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72321142"/>
    <w:p w:rsidR="00F4795C" w:rsidRDefault="000C577D" w:rsidP="00F4795C">
      <w:pPr>
        <w:jc w:val="center"/>
        <w:rPr>
          <w:snapToGrid w:val="0"/>
          <w:lang w:val="en-US"/>
        </w:rPr>
      </w:pPr>
      <w:r>
        <w:rPr>
          <w:noProof/>
          <w:lang w:val="en-US"/>
        </w:rPr>
        <mc:AlternateContent>
          <mc:Choice Requires="wps">
            <w:drawing>
              <wp:anchor distT="0" distB="0" distL="114300" distR="114300" simplePos="0" relativeHeight="251655168" behindDoc="1" locked="0" layoutInCell="1" allowOverlap="1">
                <wp:simplePos x="0" y="0"/>
                <wp:positionH relativeFrom="column">
                  <wp:posOffset>3766820</wp:posOffset>
                </wp:positionH>
                <wp:positionV relativeFrom="paragraph">
                  <wp:posOffset>-720090</wp:posOffset>
                </wp:positionV>
                <wp:extent cx="0" cy="10694670"/>
                <wp:effectExtent l="13970" t="13335" r="5080" b="7620"/>
                <wp:wrapNone/>
                <wp:docPr id="74"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4670"/>
                        </a:xfrm>
                        <a:prstGeom prst="straightConnector1">
                          <a:avLst/>
                        </a:prstGeom>
                        <a:noFill/>
                        <a:ln w="9525">
                          <a:solidFill>
                            <a:srgbClr val="CCCDC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93" o:spid="_x0000_s1026" type="#_x0000_t32" style="position:absolute;margin-left:296.6pt;margin-top:-56.7pt;width:0;height:84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" strokecolor="#cccdcf"/>
            </w:pict>
          </mc:Fallback>
        </mc:AlternateContent>
      </w:r>
      <w:r>
        <w:rPr>
          <w:noProof/>
          <w:lang w:val="en-US"/>
        </w:rPr>
        <mc:AlternateContent>
          <mc:Choice Requires="wps">
            <w:drawing>
              <wp:anchor distT="0" distB="0" distL="114300" distR="114300" simplePos="0" relativeHeight="251656192" behindDoc="1" locked="0" layoutInCell="1" allowOverlap="1">
                <wp:simplePos x="0" y="0"/>
                <wp:positionH relativeFrom="column">
                  <wp:posOffset>3831590</wp:posOffset>
                </wp:positionH>
                <wp:positionV relativeFrom="paragraph">
                  <wp:posOffset>-720090</wp:posOffset>
                </wp:positionV>
                <wp:extent cx="0" cy="10694670"/>
                <wp:effectExtent l="12065" t="13335" r="6985" b="7620"/>
                <wp:wrapNone/>
                <wp:docPr id="73"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4670"/>
                        </a:xfrm>
                        <a:prstGeom prst="straightConnector1">
                          <a:avLst/>
                        </a:prstGeom>
                        <a:noFill/>
                        <a:ln w="9525">
                          <a:solidFill>
                            <a:srgbClr val="CCCDC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4" o:spid="_x0000_s1026" type="#_x0000_t32" style="position:absolute;margin-left:301.7pt;margin-top:-56.7pt;width:0;height:84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" strokecolor="#cccdcf"/>
            </w:pict>
          </mc:Fallback>
        </mc:AlternateContent>
      </w:r>
      <w:r>
        <w:rPr>
          <w:noProof/>
          <w:lang w:val="en-US"/>
        </w:rPr>
        <mc:AlternateContent>
          <mc:Choice Requires="wps">
            <w:drawing>
              <wp:anchor distT="0" distB="0" distL="114300" distR="114300" simplePos="0" relativeHeight="251657216" behindDoc="1" locked="0" layoutInCell="1" allowOverlap="1">
                <wp:simplePos x="0" y="0"/>
                <wp:positionH relativeFrom="column">
                  <wp:posOffset>3879215</wp:posOffset>
                </wp:positionH>
                <wp:positionV relativeFrom="paragraph">
                  <wp:posOffset>-720090</wp:posOffset>
                </wp:positionV>
                <wp:extent cx="2602230" cy="10694670"/>
                <wp:effectExtent l="2540" t="3810" r="0" b="0"/>
                <wp:wrapNone/>
                <wp:docPr id="67"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2230" cy="10694670"/>
                        </a:xfrm>
                        <a:prstGeom prst="rect">
                          <a:avLst/>
                        </a:prstGeom>
                        <a:solidFill>
                          <a:srgbClr val="CCCD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5" o:spid="_x0000_s1026" style="position:absolute;margin-left:305.45pt;margin-top:-56.7pt;width:204.9pt;height:84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" fillcolor="#cccdcf" stroked="f"/>
            </w:pict>
          </mc:Fallback>
        </mc:AlternateContent>
      </w:r>
    </w:p>
    <w:p w:rsidR="00F4795C" w:rsidRDefault="000C577D" w:rsidP="00F4795C">
      <w:pPr>
        <w:jc w:val="center"/>
        <w:rPr>
          <w:rFonts w:ascii="Tahoma" w:hAnsi="Tahoma" w:cs="Tahoma"/>
          <w:b/>
          <w:snapToGrid w:val="0"/>
          <w:color w:val="000080"/>
          <w:sz w:val="56"/>
          <w:szCs w:val="56"/>
          <w:lang w:val="en-US"/>
        </w:rPr>
      </w:pPr>
      <w:r>
        <w:rPr>
          <w:rFonts w:ascii="Tahoma" w:hAnsi="Tahoma" w:cs="Tahoma"/>
          <w:b/>
          <w:noProof/>
          <w:color w:val="000080"/>
          <w:sz w:val="56"/>
          <w:szCs w:val="56"/>
          <w:lang w:val="en-US"/>
        </w:rPr>
        <mc:AlternateContent>
          <mc:Choice Requires="wps">
            <w:drawing>
              <wp:anchor distT="0" distB="0" distL="114300" distR="114300" simplePos="0" relativeHeight="251658240" behindDoc="1" locked="0" layoutInCell="1" allowOverlap="1">
                <wp:simplePos x="0" y="0"/>
                <wp:positionH relativeFrom="column">
                  <wp:posOffset>-1080135</wp:posOffset>
                </wp:positionH>
                <wp:positionV relativeFrom="paragraph">
                  <wp:posOffset>391795</wp:posOffset>
                </wp:positionV>
                <wp:extent cx="5939790" cy="1080135"/>
                <wp:effectExtent l="0" t="1270" r="0" b="4445"/>
                <wp:wrapNone/>
                <wp:docPr id="64"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790" cy="1080135"/>
                        </a:xfrm>
                        <a:prstGeom prst="rect">
                          <a:avLst/>
                        </a:prstGeom>
                        <a:solidFill>
                          <a:srgbClr val="002E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 o:spid="_x0000_s1026" style="position:absolute;margin-left:-85.05pt;margin-top:30.85pt;width:467.7pt;height:8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" fillcolor="#002e66" stroked="f"/>
            </w:pict>
          </mc:Fallback>
        </mc:AlternateContent>
      </w:r>
    </w:p>
    <w:p w:rsidR="00F4795C" w:rsidRPr="00AC7892" w:rsidRDefault="00F4795C" w:rsidP="00F4795C">
      <w:pPr>
        <w:ind w:right="1841"/>
        <w:jc w:val="right"/>
        <w:rPr>
          <w:rFonts w:ascii="Tahoma" w:hAnsi="Tahoma" w:cs="Tahoma"/>
          <w:b/>
          <w:snapToGrid w:val="0"/>
          <w:color w:val="FFFBF0"/>
          <w:sz w:val="56"/>
          <w:szCs w:val="56"/>
          <w:lang w:val="en-US"/>
        </w:rPr>
      </w:pPr>
      <w:r w:rsidRPr="00AC7892">
        <w:rPr>
          <w:rFonts w:ascii="Tahoma" w:hAnsi="Tahoma" w:cs="Tahoma"/>
          <w:b/>
          <w:snapToGrid w:val="0"/>
          <w:color w:val="FFFBF0"/>
          <w:sz w:val="56"/>
          <w:szCs w:val="56"/>
          <w:lang w:val="en-US"/>
        </w:rPr>
        <w:t>HUMAN CAPITAL</w:t>
      </w:r>
    </w:p>
    <w:p w:rsidR="00F4795C" w:rsidRPr="00AC7892" w:rsidRDefault="00F4795C" w:rsidP="00F4795C">
      <w:pPr>
        <w:ind w:right="1841"/>
        <w:jc w:val="right"/>
        <w:rPr>
          <w:rFonts w:ascii="Tahoma" w:hAnsi="Tahoma" w:cs="Tahoma"/>
          <w:b/>
          <w:snapToGrid w:val="0"/>
          <w:color w:val="FFFBF0"/>
          <w:sz w:val="56"/>
          <w:szCs w:val="56"/>
        </w:rPr>
      </w:pPr>
      <w:r w:rsidRPr="00AC7892">
        <w:rPr>
          <w:rFonts w:ascii="Tahoma" w:hAnsi="Tahoma" w:cs="Tahoma"/>
          <w:b/>
          <w:snapToGrid w:val="0"/>
          <w:color w:val="FFFBF0"/>
          <w:sz w:val="56"/>
          <w:szCs w:val="56"/>
          <w:lang w:val="en-US"/>
        </w:rPr>
        <w:t>MANAGEMENT</w:t>
      </w:r>
    </w:p>
    <w:p w:rsidR="00F4795C" w:rsidRDefault="00F4795C" w:rsidP="00F4795C">
      <w:pPr>
        <w:jc w:val="center"/>
        <w:rPr>
          <w:rFonts w:ascii="Tahoma" w:hAnsi="Tahoma" w:cs="Tahoma"/>
          <w:b/>
          <w:snapToGrid w:val="0"/>
          <w:color w:val="993300"/>
          <w:sz w:val="56"/>
          <w:szCs w:val="56"/>
        </w:rPr>
      </w:pPr>
    </w:p>
    <w:p w:rsidR="00F4795C" w:rsidRPr="009D34D0" w:rsidRDefault="00F4795C" w:rsidP="00F4795C">
      <w:pPr>
        <w:jc w:val="center"/>
        <w:rPr>
          <w:rFonts w:ascii="Tahoma" w:hAnsi="Tahoma" w:cs="Tahoma"/>
          <w:b/>
          <w:snapToGrid w:val="0"/>
          <w:color w:val="993300"/>
          <w:sz w:val="56"/>
          <w:szCs w:val="56"/>
        </w:rPr>
      </w:pPr>
    </w:p>
    <w:p w:rsidR="00F4795C" w:rsidRPr="009D34D0" w:rsidRDefault="00B61980" w:rsidP="00F4795C">
      <w:pPr>
        <w:jc w:val="right"/>
        <w:rPr>
          <w:rFonts w:ascii="Tahoma" w:hAnsi="Tahoma" w:cs="Tahoma"/>
        </w:rPr>
      </w:pPr>
      <w:r>
        <w:rPr>
          <w:rFonts w:ascii="Tahoma" w:hAnsi="Tahoma" w:cs="Tahoma"/>
          <w:noProof/>
          <w:lang w:val="en-US"/>
        </w:rPr>
        <w:drawing>
          <wp:inline distT="0" distB="0" distL="0" distR="0">
            <wp:extent cx="3640455" cy="3234690"/>
            <wp:effectExtent l="19050" t="0" r="0" b="0"/>
            <wp:docPr id="1" name="Picture 1" descr="Log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en"/>
                    <pic:cNvPicPr>
                      <a:picLocks noChangeAspect="1" noChangeArrowheads="1"/>
                    </pic:cNvPicPr>
                  </pic:nvPicPr>
                  <pic:blipFill>
                    <a:blip r:embed="rId9" cstate="print"/>
                    <a:srcRect/>
                    <a:stretch>
                      <a:fillRect/>
                    </a:stretch>
                  </pic:blipFill>
                  <pic:spPr bwMode="auto">
                    <a:xfrm>
                      <a:off x="0" y="0"/>
                      <a:ext cx="3640455" cy="3234690"/>
                    </a:xfrm>
                    <a:prstGeom prst="rect">
                      <a:avLst/>
                    </a:prstGeom>
                    <a:noFill/>
                    <a:ln w="9525">
                      <a:noFill/>
                      <a:miter lim="800000"/>
                      <a:headEnd/>
                      <a:tailEnd/>
                    </a:ln>
                  </pic:spPr>
                </pic:pic>
              </a:graphicData>
            </a:graphic>
          </wp:inline>
        </w:drawing>
      </w:r>
    </w:p>
    <w:p w:rsidR="00F4795C" w:rsidRDefault="00F4795C" w:rsidP="00F4795C">
      <w:pPr>
        <w:jc w:val="center"/>
        <w:rPr>
          <w:rFonts w:ascii="Tahoma" w:hAnsi="Tahoma" w:cs="Tahoma"/>
          <w:sz w:val="56"/>
          <w:szCs w:val="56"/>
          <w:lang w:val="en-US"/>
        </w:rPr>
      </w:pPr>
    </w:p>
    <w:p w:rsidR="00F4795C" w:rsidRPr="009D34D0" w:rsidRDefault="000C577D" w:rsidP="00F4795C">
      <w:pPr>
        <w:jc w:val="center"/>
        <w:rPr>
          <w:rFonts w:ascii="Tahoma" w:hAnsi="Tahoma" w:cs="Tahoma"/>
          <w:sz w:val="56"/>
          <w:szCs w:val="56"/>
          <w:lang w:val="en-US"/>
        </w:rPr>
      </w:pPr>
      <w:r>
        <w:rPr>
          <w:rFonts w:ascii="Tahoma" w:hAnsi="Tahoma" w:cs="Tahoma"/>
          <w:noProof/>
          <w:sz w:val="56"/>
          <w:szCs w:val="56"/>
          <w:lang w:val="en-US"/>
        </w:rPr>
        <mc:AlternateContent>
          <mc:Choice Requires="wps">
            <w:drawing>
              <wp:anchor distT="0" distB="0" distL="114300" distR="114300" simplePos="0" relativeHeight="251659264" behindDoc="1" locked="0" layoutInCell="1" allowOverlap="1">
                <wp:simplePos x="0" y="0"/>
                <wp:positionH relativeFrom="column">
                  <wp:posOffset>-165735</wp:posOffset>
                </wp:positionH>
                <wp:positionV relativeFrom="paragraph">
                  <wp:posOffset>398145</wp:posOffset>
                </wp:positionV>
                <wp:extent cx="6659880" cy="1080135"/>
                <wp:effectExtent l="0" t="0" r="1905" b="0"/>
                <wp:wrapNone/>
                <wp:docPr id="34"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80135"/>
                        </a:xfrm>
                        <a:prstGeom prst="rect">
                          <a:avLst/>
                        </a:prstGeom>
                        <a:solidFill>
                          <a:srgbClr val="AA303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7" o:spid="_x0000_s1026" style="position:absolute;margin-left:-13.05pt;margin-top:31.35pt;width:524.4pt;height:85.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" fillcolor="#aa303f" stroked="f"/>
            </w:pict>
          </mc:Fallback>
        </mc:AlternateContent>
      </w:r>
    </w:p>
    <w:p w:rsidR="00F4795C" w:rsidRPr="00F4795C" w:rsidRDefault="00F4795C" w:rsidP="00F4795C">
      <w:pPr>
        <w:jc w:val="left"/>
        <w:rPr>
          <w:rFonts w:ascii="Tahoma" w:hAnsi="Tahoma" w:cs="Tahoma"/>
          <w:b/>
          <w:snapToGrid w:val="0"/>
          <w:color w:val="CCCDCF"/>
          <w:sz w:val="56"/>
          <w:szCs w:val="56"/>
        </w:rPr>
      </w:pPr>
      <w:r>
        <w:rPr>
          <w:rFonts w:ascii="Tahoma" w:hAnsi="Tahoma" w:cs="Tahoma"/>
          <w:b/>
          <w:snapToGrid w:val="0"/>
          <w:color w:val="CCCDCF"/>
          <w:sz w:val="56"/>
          <w:szCs w:val="56"/>
        </w:rPr>
        <w:t>Κείμενο Λειτουργικότητας</w:t>
      </w:r>
    </w:p>
    <w:p w:rsidR="00F4795C" w:rsidRPr="00770334" w:rsidRDefault="00F4795C" w:rsidP="00F4795C">
      <w:pPr>
        <w:jc w:val="left"/>
        <w:rPr>
          <w:rFonts w:ascii="Tahoma" w:hAnsi="Tahoma" w:cs="Tahoma"/>
          <w:b/>
          <w:snapToGrid w:val="0"/>
          <w:color w:val="CCCDCF"/>
        </w:rPr>
      </w:pPr>
    </w:p>
    <w:p w:rsidR="00F4795C" w:rsidRDefault="00F4795C" w:rsidP="00F4795C">
      <w:pPr>
        <w:jc w:val="left"/>
        <w:rPr>
          <w:rFonts w:ascii="Tahoma" w:hAnsi="Tahoma" w:cs="Tahoma"/>
          <w:b/>
          <w:snapToGrid w:val="0"/>
          <w:color w:val="000000"/>
          <w:lang w:val="en-US"/>
        </w:rPr>
      </w:pPr>
    </w:p>
    <w:p w:rsidR="00710193" w:rsidRPr="00710193" w:rsidRDefault="00710193" w:rsidP="00F4795C">
      <w:pPr>
        <w:jc w:val="left"/>
        <w:rPr>
          <w:rFonts w:ascii="Tahoma" w:hAnsi="Tahoma" w:cs="Tahoma"/>
          <w:b/>
          <w:snapToGrid w:val="0"/>
          <w:color w:val="000000"/>
          <w:lang w:val="en-US"/>
        </w:rPr>
      </w:pPr>
    </w:p>
    <w:p w:rsidR="00F4795C" w:rsidRPr="00BB14DC" w:rsidRDefault="00F4795C" w:rsidP="00F4795C">
      <w:pPr>
        <w:jc w:val="left"/>
        <w:rPr>
          <w:rFonts w:ascii="Tahoma" w:hAnsi="Tahoma" w:cs="Tahoma"/>
          <w:b/>
          <w:snapToGrid w:val="0"/>
          <w:color w:val="000000"/>
        </w:rPr>
      </w:pPr>
    </w:p>
    <w:p w:rsidR="00F4795C" w:rsidRDefault="00B61980" w:rsidP="00F4795C">
      <w:pPr>
        <w:jc w:val="left"/>
        <w:rPr>
          <w:rFonts w:ascii="Tahoma" w:hAnsi="Tahoma" w:cs="Tahoma"/>
        </w:rPr>
      </w:pPr>
      <w:r>
        <w:rPr>
          <w:rFonts w:ascii="Tahoma" w:hAnsi="Tahoma" w:cs="Tahoma"/>
          <w:noProof/>
          <w:lang w:val="en-US"/>
        </w:rPr>
        <w:drawing>
          <wp:inline distT="0" distB="0" distL="0" distR="0">
            <wp:extent cx="1906270" cy="319405"/>
            <wp:effectExtent l="19050" t="0" r="0" b="0"/>
            <wp:docPr id="2" name="Picture 2" descr="SingularLogic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gularLogic_80"/>
                    <pic:cNvPicPr>
                      <a:picLocks noChangeAspect="1" noChangeArrowheads="1"/>
                    </pic:cNvPicPr>
                  </pic:nvPicPr>
                  <pic:blipFill>
                    <a:blip r:embed="rId10" cstate="print"/>
                    <a:srcRect/>
                    <a:stretch>
                      <a:fillRect/>
                    </a:stretch>
                  </pic:blipFill>
                  <pic:spPr bwMode="auto">
                    <a:xfrm>
                      <a:off x="0" y="0"/>
                      <a:ext cx="1906270" cy="319405"/>
                    </a:xfrm>
                    <a:prstGeom prst="rect">
                      <a:avLst/>
                    </a:prstGeom>
                    <a:noFill/>
                    <a:ln w="9525">
                      <a:noFill/>
                      <a:miter lim="800000"/>
                      <a:headEnd/>
                      <a:tailEnd/>
                    </a:ln>
                  </pic:spPr>
                </pic:pic>
              </a:graphicData>
            </a:graphic>
          </wp:inline>
        </w:drawing>
      </w:r>
    </w:p>
    <w:p w:rsidR="00F4795C" w:rsidRPr="00667778" w:rsidRDefault="00F4795C" w:rsidP="00F4795C">
      <w:pPr>
        <w:jc w:val="center"/>
        <w:rPr>
          <w:rFonts w:ascii="Tahoma" w:hAnsi="Tahoma" w:cs="Tahoma"/>
        </w:rPr>
      </w:pPr>
    </w:p>
    <w:p w:rsidR="00F4795C" w:rsidRDefault="00F4795C" w:rsidP="00F4795C">
      <w:pPr>
        <w:jc w:val="left"/>
        <w:rPr>
          <w:rFonts w:ascii="Tahoma" w:hAnsi="Tahoma" w:cs="Tahoma"/>
        </w:rPr>
        <w:sectPr w:rsidR="00F4795C" w:rsidSect="00F4795C">
          <w:footerReference w:type="even" r:id="rId11"/>
          <w:footerReference w:type="default" r:id="rId12"/>
          <w:pgSz w:w="11906" w:h="16838" w:code="9"/>
          <w:pgMar w:top="1134" w:right="1134" w:bottom="1134" w:left="1701" w:header="720" w:footer="720" w:gutter="0"/>
          <w:cols w:space="720"/>
          <w:titlePg/>
        </w:sectPr>
      </w:pPr>
    </w:p>
    <w:bookmarkEnd w:id="0"/>
    <w:p w:rsidR="004D0B8E" w:rsidRDefault="004D0B8E" w:rsidP="00B73A3A">
      <w:pPr>
        <w:pStyle w:val="ContentsTitle"/>
      </w:pPr>
      <w:r>
        <w:lastRenderedPageBreak/>
        <w:t>ΠΕΡΙΕΧΟΜΕΝΑ</w:t>
      </w:r>
    </w:p>
    <w:p w:rsidR="00403FE0" w:rsidRDefault="00181F90">
      <w:pPr>
        <w:pStyle w:val="TOC1"/>
        <w:rPr>
          <w:rFonts w:asciiTheme="minorHAnsi" w:eastAsiaTheme="minorEastAsia" w:hAnsiTheme="minorHAnsi" w:cstheme="minorBidi"/>
          <w:b w:val="0"/>
          <w:snapToGrid/>
          <w:sz w:val="22"/>
          <w:szCs w:val="22"/>
          <w:lang w:val="en-US"/>
        </w:rPr>
      </w:pPr>
      <w:r>
        <w:rPr>
          <w:b w:val="0"/>
        </w:rPr>
        <w:fldChar w:fldCharType="begin"/>
      </w:r>
      <w:r w:rsidR="00DC508D">
        <w:rPr>
          <w:b w:val="0"/>
        </w:rPr>
        <w:instrText xml:space="preserve"> TOC \o "3-3" \h \z \t "Heading 1;1;Heading 2;2" </w:instrText>
      </w:r>
      <w:r>
        <w:rPr>
          <w:b w:val="0"/>
        </w:rPr>
        <w:fldChar w:fldCharType="separate"/>
      </w:r>
      <w:hyperlink w:anchor="_Toc436312177" w:history="1">
        <w:r w:rsidR="00403FE0" w:rsidRPr="00D42969">
          <w:rPr>
            <w:rStyle w:val="Hyperlink"/>
          </w:rPr>
          <w:t>Έλεγχος Εγγράφου</w:t>
        </w:r>
        <w:r w:rsidR="00403FE0">
          <w:rPr>
            <w:webHidden/>
          </w:rPr>
          <w:tab/>
        </w:r>
        <w:r w:rsidR="00403FE0">
          <w:rPr>
            <w:webHidden/>
          </w:rPr>
          <w:fldChar w:fldCharType="begin"/>
        </w:r>
        <w:r w:rsidR="00403FE0">
          <w:rPr>
            <w:webHidden/>
          </w:rPr>
          <w:instrText xml:space="preserve"> PAGEREF _Toc436312177 \h </w:instrText>
        </w:r>
        <w:r w:rsidR="00403FE0">
          <w:rPr>
            <w:webHidden/>
          </w:rPr>
        </w:r>
        <w:r w:rsidR="00403FE0">
          <w:rPr>
            <w:webHidden/>
          </w:rPr>
          <w:fldChar w:fldCharType="separate"/>
        </w:r>
        <w:r w:rsidR="00403FE0">
          <w:rPr>
            <w:webHidden/>
          </w:rPr>
          <w:t>3</w:t>
        </w:r>
        <w:r w:rsidR="00403FE0">
          <w:rPr>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178" w:history="1">
        <w:r w:rsidRPr="00D42969">
          <w:rPr>
            <w:rStyle w:val="Hyperlink"/>
            <w:noProof/>
          </w:rPr>
          <w:t>Σκοπός</w:t>
        </w:r>
        <w:r>
          <w:rPr>
            <w:noProof/>
            <w:webHidden/>
          </w:rPr>
          <w:tab/>
        </w:r>
        <w:r>
          <w:rPr>
            <w:noProof/>
            <w:webHidden/>
          </w:rPr>
          <w:fldChar w:fldCharType="begin"/>
        </w:r>
        <w:r>
          <w:rPr>
            <w:noProof/>
            <w:webHidden/>
          </w:rPr>
          <w:instrText xml:space="preserve"> PAGEREF _Toc436312178 \h </w:instrText>
        </w:r>
        <w:r>
          <w:rPr>
            <w:noProof/>
            <w:webHidden/>
          </w:rPr>
        </w:r>
        <w:r>
          <w:rPr>
            <w:noProof/>
            <w:webHidden/>
          </w:rPr>
          <w:fldChar w:fldCharType="separate"/>
        </w:r>
        <w:r>
          <w:rPr>
            <w:noProof/>
            <w:webHidden/>
          </w:rPr>
          <w:t>3</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179" w:history="1">
        <w:r w:rsidRPr="00D42969">
          <w:rPr>
            <w:rStyle w:val="Hyperlink"/>
            <w:noProof/>
          </w:rPr>
          <w:t>Ιδιότητες</w:t>
        </w:r>
        <w:r>
          <w:rPr>
            <w:noProof/>
            <w:webHidden/>
          </w:rPr>
          <w:tab/>
        </w:r>
        <w:r>
          <w:rPr>
            <w:noProof/>
            <w:webHidden/>
          </w:rPr>
          <w:fldChar w:fldCharType="begin"/>
        </w:r>
        <w:r>
          <w:rPr>
            <w:noProof/>
            <w:webHidden/>
          </w:rPr>
          <w:instrText xml:space="preserve"> PAGEREF _Toc436312179 \h </w:instrText>
        </w:r>
        <w:r>
          <w:rPr>
            <w:noProof/>
            <w:webHidden/>
          </w:rPr>
        </w:r>
        <w:r>
          <w:rPr>
            <w:noProof/>
            <w:webHidden/>
          </w:rPr>
          <w:fldChar w:fldCharType="separate"/>
        </w:r>
        <w:r>
          <w:rPr>
            <w:noProof/>
            <w:webHidden/>
          </w:rPr>
          <w:t>3</w:t>
        </w:r>
        <w:r>
          <w:rPr>
            <w:noProof/>
            <w:webHidden/>
          </w:rPr>
          <w:fldChar w:fldCharType="end"/>
        </w:r>
      </w:hyperlink>
    </w:p>
    <w:p w:rsidR="00403FE0" w:rsidRDefault="00403FE0">
      <w:pPr>
        <w:pStyle w:val="TOC1"/>
        <w:rPr>
          <w:rFonts w:asciiTheme="minorHAnsi" w:eastAsiaTheme="minorEastAsia" w:hAnsiTheme="minorHAnsi" w:cstheme="minorBidi"/>
          <w:b w:val="0"/>
          <w:snapToGrid/>
          <w:sz w:val="22"/>
          <w:szCs w:val="22"/>
          <w:lang w:val="en-US"/>
        </w:rPr>
      </w:pPr>
      <w:hyperlink w:anchor="_Toc436312180" w:history="1">
        <w:r w:rsidRPr="00D42969">
          <w:rPr>
            <w:rStyle w:val="Hyperlink"/>
          </w:rPr>
          <w:t>Γενικά</w:t>
        </w:r>
        <w:r>
          <w:rPr>
            <w:webHidden/>
          </w:rPr>
          <w:tab/>
        </w:r>
        <w:r>
          <w:rPr>
            <w:webHidden/>
          </w:rPr>
          <w:fldChar w:fldCharType="begin"/>
        </w:r>
        <w:r>
          <w:rPr>
            <w:webHidden/>
          </w:rPr>
          <w:instrText xml:space="preserve"> PAGEREF _Toc436312180 \h </w:instrText>
        </w:r>
        <w:r>
          <w:rPr>
            <w:webHidden/>
          </w:rPr>
        </w:r>
        <w:r>
          <w:rPr>
            <w:webHidden/>
          </w:rPr>
          <w:fldChar w:fldCharType="separate"/>
        </w:r>
        <w:r>
          <w:rPr>
            <w:webHidden/>
          </w:rPr>
          <w:t>4</w:t>
        </w:r>
        <w:r>
          <w:rPr>
            <w:webHidden/>
          </w:rPr>
          <w:fldChar w:fldCharType="end"/>
        </w:r>
      </w:hyperlink>
    </w:p>
    <w:p w:rsidR="00403FE0" w:rsidRDefault="00403FE0">
      <w:pPr>
        <w:pStyle w:val="TOC1"/>
        <w:rPr>
          <w:rFonts w:asciiTheme="minorHAnsi" w:eastAsiaTheme="minorEastAsia" w:hAnsiTheme="minorHAnsi" w:cstheme="minorBidi"/>
          <w:b w:val="0"/>
          <w:snapToGrid/>
          <w:sz w:val="22"/>
          <w:szCs w:val="22"/>
          <w:lang w:val="en-US"/>
        </w:rPr>
      </w:pPr>
      <w:hyperlink w:anchor="_Toc436312181" w:history="1">
        <w:r w:rsidRPr="00D42969">
          <w:rPr>
            <w:rStyle w:val="Hyperlink"/>
          </w:rPr>
          <w:t>Προϊόν και Υποσυστήματα</w:t>
        </w:r>
        <w:r>
          <w:rPr>
            <w:webHidden/>
          </w:rPr>
          <w:tab/>
        </w:r>
        <w:r>
          <w:rPr>
            <w:webHidden/>
          </w:rPr>
          <w:fldChar w:fldCharType="begin"/>
        </w:r>
        <w:r>
          <w:rPr>
            <w:webHidden/>
          </w:rPr>
          <w:instrText xml:space="preserve"> PAGEREF _Toc436312181 \h </w:instrText>
        </w:r>
        <w:r>
          <w:rPr>
            <w:webHidden/>
          </w:rPr>
        </w:r>
        <w:r>
          <w:rPr>
            <w:webHidden/>
          </w:rPr>
          <w:fldChar w:fldCharType="separate"/>
        </w:r>
        <w:r>
          <w:rPr>
            <w:webHidden/>
          </w:rPr>
          <w:t>5</w:t>
        </w:r>
        <w:r>
          <w:rPr>
            <w:webHidden/>
          </w:rPr>
          <w:fldChar w:fldCharType="end"/>
        </w:r>
      </w:hyperlink>
    </w:p>
    <w:p w:rsidR="00403FE0" w:rsidRDefault="00403FE0">
      <w:pPr>
        <w:pStyle w:val="TOC1"/>
        <w:rPr>
          <w:rFonts w:asciiTheme="minorHAnsi" w:eastAsiaTheme="minorEastAsia" w:hAnsiTheme="minorHAnsi" w:cstheme="minorBidi"/>
          <w:b w:val="0"/>
          <w:snapToGrid/>
          <w:sz w:val="22"/>
          <w:szCs w:val="22"/>
          <w:lang w:val="en-US"/>
        </w:rPr>
      </w:pPr>
      <w:hyperlink w:anchor="_Toc436312182" w:history="1">
        <w:r w:rsidRPr="00D42969">
          <w:rPr>
            <w:rStyle w:val="Hyperlink"/>
          </w:rPr>
          <w:t>Διαχειριστικό Κύκλωμα</w:t>
        </w:r>
        <w:r>
          <w:rPr>
            <w:webHidden/>
          </w:rPr>
          <w:tab/>
        </w:r>
        <w:r>
          <w:rPr>
            <w:webHidden/>
          </w:rPr>
          <w:fldChar w:fldCharType="begin"/>
        </w:r>
        <w:r>
          <w:rPr>
            <w:webHidden/>
          </w:rPr>
          <w:instrText xml:space="preserve"> PAGEREF _Toc436312182 \h </w:instrText>
        </w:r>
        <w:r>
          <w:rPr>
            <w:webHidden/>
          </w:rPr>
        </w:r>
        <w:r>
          <w:rPr>
            <w:webHidden/>
          </w:rPr>
          <w:fldChar w:fldCharType="separate"/>
        </w:r>
        <w:r>
          <w:rPr>
            <w:webHidden/>
          </w:rPr>
          <w:t>7</w:t>
        </w:r>
        <w:r>
          <w:rPr>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183" w:history="1">
        <w:r w:rsidRPr="00D42969">
          <w:rPr>
            <w:rStyle w:val="Hyperlink"/>
            <w:noProof/>
          </w:rPr>
          <w:t>Ανάπτυξη Προσωπικού</w:t>
        </w:r>
        <w:r>
          <w:rPr>
            <w:noProof/>
            <w:webHidden/>
          </w:rPr>
          <w:tab/>
        </w:r>
        <w:r>
          <w:rPr>
            <w:noProof/>
            <w:webHidden/>
          </w:rPr>
          <w:fldChar w:fldCharType="begin"/>
        </w:r>
        <w:r>
          <w:rPr>
            <w:noProof/>
            <w:webHidden/>
          </w:rPr>
          <w:instrText xml:space="preserve"> PAGEREF _Toc436312183 \h </w:instrText>
        </w:r>
        <w:r>
          <w:rPr>
            <w:noProof/>
            <w:webHidden/>
          </w:rPr>
        </w:r>
        <w:r>
          <w:rPr>
            <w:noProof/>
            <w:webHidden/>
          </w:rPr>
          <w:fldChar w:fldCharType="separate"/>
        </w:r>
        <w:r>
          <w:rPr>
            <w:noProof/>
            <w:webHidden/>
          </w:rPr>
          <w:t>7</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4" w:history="1">
        <w:r w:rsidRPr="00D42969">
          <w:rPr>
            <w:rStyle w:val="Hyperlink"/>
            <w:noProof/>
          </w:rPr>
          <w:t>Θέσεις Εργασίας</w:t>
        </w:r>
        <w:r>
          <w:rPr>
            <w:noProof/>
            <w:webHidden/>
          </w:rPr>
          <w:tab/>
        </w:r>
        <w:r>
          <w:rPr>
            <w:noProof/>
            <w:webHidden/>
          </w:rPr>
          <w:fldChar w:fldCharType="begin"/>
        </w:r>
        <w:r>
          <w:rPr>
            <w:noProof/>
            <w:webHidden/>
          </w:rPr>
          <w:instrText xml:space="preserve"> PAGEREF _Toc436312184 \h </w:instrText>
        </w:r>
        <w:r>
          <w:rPr>
            <w:noProof/>
            <w:webHidden/>
          </w:rPr>
        </w:r>
        <w:r>
          <w:rPr>
            <w:noProof/>
            <w:webHidden/>
          </w:rPr>
          <w:fldChar w:fldCharType="separate"/>
        </w:r>
        <w:r>
          <w:rPr>
            <w:noProof/>
            <w:webHidden/>
          </w:rPr>
          <w:t>7</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5" w:history="1">
        <w:r w:rsidRPr="00D42969">
          <w:rPr>
            <w:rStyle w:val="Hyperlink"/>
            <w:noProof/>
          </w:rPr>
          <w:t>Μαζική προσθήκη / διαγραφή στοιχείων θέσης</w:t>
        </w:r>
        <w:r>
          <w:rPr>
            <w:noProof/>
            <w:webHidden/>
          </w:rPr>
          <w:tab/>
        </w:r>
        <w:r>
          <w:rPr>
            <w:noProof/>
            <w:webHidden/>
          </w:rPr>
          <w:fldChar w:fldCharType="begin"/>
        </w:r>
        <w:r>
          <w:rPr>
            <w:noProof/>
            <w:webHidden/>
          </w:rPr>
          <w:instrText xml:space="preserve"> PAGEREF _Toc436312185 \h </w:instrText>
        </w:r>
        <w:r>
          <w:rPr>
            <w:noProof/>
            <w:webHidden/>
          </w:rPr>
        </w:r>
        <w:r>
          <w:rPr>
            <w:noProof/>
            <w:webHidden/>
          </w:rPr>
          <w:fldChar w:fldCharType="separate"/>
        </w:r>
        <w:r>
          <w:rPr>
            <w:noProof/>
            <w:webHidden/>
          </w:rPr>
          <w:t>8</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6" w:history="1">
        <w:r w:rsidRPr="00D42969">
          <w:rPr>
            <w:rStyle w:val="Hyperlink"/>
            <w:noProof/>
          </w:rPr>
          <w:t>Κύριες και Δευτερεύοντες Θέσεις</w:t>
        </w:r>
        <w:r>
          <w:rPr>
            <w:noProof/>
            <w:webHidden/>
          </w:rPr>
          <w:tab/>
        </w:r>
        <w:r>
          <w:rPr>
            <w:noProof/>
            <w:webHidden/>
          </w:rPr>
          <w:fldChar w:fldCharType="begin"/>
        </w:r>
        <w:r>
          <w:rPr>
            <w:noProof/>
            <w:webHidden/>
          </w:rPr>
          <w:instrText xml:space="preserve"> PAGEREF _Toc436312186 \h </w:instrText>
        </w:r>
        <w:r>
          <w:rPr>
            <w:noProof/>
            <w:webHidden/>
          </w:rPr>
        </w:r>
        <w:r>
          <w:rPr>
            <w:noProof/>
            <w:webHidden/>
          </w:rPr>
          <w:fldChar w:fldCharType="separate"/>
        </w:r>
        <w:r>
          <w:rPr>
            <w:noProof/>
            <w:webHidden/>
          </w:rPr>
          <w:t>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7" w:history="1">
        <w:r w:rsidRPr="00D42969">
          <w:rPr>
            <w:rStyle w:val="Hyperlink"/>
            <w:noProof/>
          </w:rPr>
          <w:t>Έλεγχος Ύπαρξης Θέσης και Κενών Θέσεων</w:t>
        </w:r>
        <w:r>
          <w:rPr>
            <w:noProof/>
            <w:webHidden/>
          </w:rPr>
          <w:tab/>
        </w:r>
        <w:r>
          <w:rPr>
            <w:noProof/>
            <w:webHidden/>
          </w:rPr>
          <w:fldChar w:fldCharType="begin"/>
        </w:r>
        <w:r>
          <w:rPr>
            <w:noProof/>
            <w:webHidden/>
          </w:rPr>
          <w:instrText xml:space="preserve"> PAGEREF _Toc436312187 \h </w:instrText>
        </w:r>
        <w:r>
          <w:rPr>
            <w:noProof/>
            <w:webHidden/>
          </w:rPr>
        </w:r>
        <w:r>
          <w:rPr>
            <w:noProof/>
            <w:webHidden/>
          </w:rPr>
          <w:fldChar w:fldCharType="separate"/>
        </w:r>
        <w:r>
          <w:rPr>
            <w:noProof/>
            <w:webHidden/>
          </w:rPr>
          <w:t>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8" w:history="1">
        <w:r w:rsidRPr="00D42969">
          <w:rPr>
            <w:rStyle w:val="Hyperlink"/>
            <w:noProof/>
          </w:rPr>
          <w:t>Εκτυπώσεις</w:t>
        </w:r>
        <w:r>
          <w:rPr>
            <w:noProof/>
            <w:webHidden/>
          </w:rPr>
          <w:tab/>
        </w:r>
        <w:r>
          <w:rPr>
            <w:noProof/>
            <w:webHidden/>
          </w:rPr>
          <w:fldChar w:fldCharType="begin"/>
        </w:r>
        <w:r>
          <w:rPr>
            <w:noProof/>
            <w:webHidden/>
          </w:rPr>
          <w:instrText xml:space="preserve"> PAGEREF _Toc436312188 \h </w:instrText>
        </w:r>
        <w:r>
          <w:rPr>
            <w:noProof/>
            <w:webHidden/>
          </w:rPr>
        </w:r>
        <w:r>
          <w:rPr>
            <w:noProof/>
            <w:webHidden/>
          </w:rPr>
          <w:fldChar w:fldCharType="separate"/>
        </w:r>
        <w:r>
          <w:rPr>
            <w:noProof/>
            <w:webHidden/>
          </w:rPr>
          <w:t>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89" w:history="1">
        <w:r w:rsidRPr="00D42969">
          <w:rPr>
            <w:rStyle w:val="Hyperlink"/>
            <w:noProof/>
          </w:rPr>
          <w:t>Οργανόγραμμα</w:t>
        </w:r>
        <w:r>
          <w:rPr>
            <w:noProof/>
            <w:webHidden/>
          </w:rPr>
          <w:tab/>
        </w:r>
        <w:r>
          <w:rPr>
            <w:noProof/>
            <w:webHidden/>
          </w:rPr>
          <w:fldChar w:fldCharType="begin"/>
        </w:r>
        <w:r>
          <w:rPr>
            <w:noProof/>
            <w:webHidden/>
          </w:rPr>
          <w:instrText xml:space="preserve"> PAGEREF _Toc436312189 \h </w:instrText>
        </w:r>
        <w:r>
          <w:rPr>
            <w:noProof/>
            <w:webHidden/>
          </w:rPr>
        </w:r>
        <w:r>
          <w:rPr>
            <w:noProof/>
            <w:webHidden/>
          </w:rPr>
          <w:fldChar w:fldCharType="separate"/>
        </w:r>
        <w:r>
          <w:rPr>
            <w:noProof/>
            <w:webHidden/>
          </w:rPr>
          <w:t>10</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190" w:history="1">
        <w:r w:rsidRPr="00D42969">
          <w:rPr>
            <w:rStyle w:val="Hyperlink"/>
            <w:noProof/>
          </w:rPr>
          <w:t>Αξιολόγηση Προσωπικού</w:t>
        </w:r>
        <w:r>
          <w:rPr>
            <w:noProof/>
            <w:webHidden/>
          </w:rPr>
          <w:tab/>
        </w:r>
        <w:r>
          <w:rPr>
            <w:noProof/>
            <w:webHidden/>
          </w:rPr>
          <w:fldChar w:fldCharType="begin"/>
        </w:r>
        <w:r>
          <w:rPr>
            <w:noProof/>
            <w:webHidden/>
          </w:rPr>
          <w:instrText xml:space="preserve"> PAGEREF _Toc436312190 \h </w:instrText>
        </w:r>
        <w:r>
          <w:rPr>
            <w:noProof/>
            <w:webHidden/>
          </w:rPr>
        </w:r>
        <w:r>
          <w:rPr>
            <w:noProof/>
            <w:webHidden/>
          </w:rPr>
          <w:fldChar w:fldCharType="separate"/>
        </w:r>
        <w:r>
          <w:rPr>
            <w:noProof/>
            <w:webHidden/>
          </w:rPr>
          <w:t>12</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1" w:history="1">
        <w:r w:rsidRPr="00D42969">
          <w:rPr>
            <w:rStyle w:val="Hyperlink"/>
            <w:noProof/>
          </w:rPr>
          <w:t>Αξιολογητές</w:t>
        </w:r>
        <w:r>
          <w:rPr>
            <w:noProof/>
            <w:webHidden/>
          </w:rPr>
          <w:tab/>
        </w:r>
        <w:r>
          <w:rPr>
            <w:noProof/>
            <w:webHidden/>
          </w:rPr>
          <w:fldChar w:fldCharType="begin"/>
        </w:r>
        <w:r>
          <w:rPr>
            <w:noProof/>
            <w:webHidden/>
          </w:rPr>
          <w:instrText xml:space="preserve"> PAGEREF _Toc436312191 \h </w:instrText>
        </w:r>
        <w:r>
          <w:rPr>
            <w:noProof/>
            <w:webHidden/>
          </w:rPr>
        </w:r>
        <w:r>
          <w:rPr>
            <w:noProof/>
            <w:webHidden/>
          </w:rPr>
          <w:fldChar w:fldCharType="separate"/>
        </w:r>
        <w:r>
          <w:rPr>
            <w:noProof/>
            <w:webHidden/>
          </w:rPr>
          <w:t>13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2" w:history="1">
        <w:r w:rsidRPr="00D42969">
          <w:rPr>
            <w:rStyle w:val="Hyperlink"/>
            <w:rFonts w:eastAsia="Arial Unicode MS"/>
            <w:noProof/>
          </w:rPr>
          <w:t>Στόχοι</w:t>
        </w:r>
        <w:r>
          <w:rPr>
            <w:noProof/>
            <w:webHidden/>
          </w:rPr>
          <w:tab/>
        </w:r>
        <w:r>
          <w:rPr>
            <w:noProof/>
            <w:webHidden/>
          </w:rPr>
          <w:fldChar w:fldCharType="begin"/>
        </w:r>
        <w:r>
          <w:rPr>
            <w:noProof/>
            <w:webHidden/>
          </w:rPr>
          <w:instrText xml:space="preserve"> PAGEREF _Toc436312192 \h </w:instrText>
        </w:r>
        <w:r>
          <w:rPr>
            <w:noProof/>
            <w:webHidden/>
          </w:rPr>
        </w:r>
        <w:r>
          <w:rPr>
            <w:noProof/>
            <w:webHidden/>
          </w:rPr>
          <w:fldChar w:fldCharType="separate"/>
        </w:r>
        <w:r>
          <w:rPr>
            <w:noProof/>
            <w:webHidden/>
          </w:rPr>
          <w:t>13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3" w:history="1">
        <w:r w:rsidRPr="00D42969">
          <w:rPr>
            <w:rStyle w:val="Hyperlink"/>
            <w:rFonts w:eastAsia="Arial Unicode MS"/>
            <w:noProof/>
          </w:rPr>
          <w:t>Βαθμολόγηση – Σχόλια</w:t>
        </w:r>
        <w:r>
          <w:rPr>
            <w:noProof/>
            <w:webHidden/>
          </w:rPr>
          <w:tab/>
        </w:r>
        <w:r>
          <w:rPr>
            <w:noProof/>
            <w:webHidden/>
          </w:rPr>
          <w:fldChar w:fldCharType="begin"/>
        </w:r>
        <w:r>
          <w:rPr>
            <w:noProof/>
            <w:webHidden/>
          </w:rPr>
          <w:instrText xml:space="preserve"> PAGEREF _Toc436312193 \h </w:instrText>
        </w:r>
        <w:r>
          <w:rPr>
            <w:noProof/>
            <w:webHidden/>
          </w:rPr>
        </w:r>
        <w:r>
          <w:rPr>
            <w:noProof/>
            <w:webHidden/>
          </w:rPr>
          <w:fldChar w:fldCharType="separate"/>
        </w:r>
        <w:r>
          <w:rPr>
            <w:noProof/>
            <w:webHidden/>
          </w:rPr>
          <w:t>13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4" w:history="1">
        <w:r w:rsidRPr="00D42969">
          <w:rPr>
            <w:rStyle w:val="Hyperlink"/>
            <w:rFonts w:eastAsia="Arial Unicode MS"/>
            <w:noProof/>
          </w:rPr>
          <w:t>Εξέλιξη</w:t>
        </w:r>
        <w:r>
          <w:rPr>
            <w:noProof/>
            <w:webHidden/>
          </w:rPr>
          <w:tab/>
        </w:r>
        <w:r>
          <w:rPr>
            <w:noProof/>
            <w:webHidden/>
          </w:rPr>
          <w:fldChar w:fldCharType="begin"/>
        </w:r>
        <w:r>
          <w:rPr>
            <w:noProof/>
            <w:webHidden/>
          </w:rPr>
          <w:instrText xml:space="preserve"> PAGEREF _Toc436312194 \h </w:instrText>
        </w:r>
        <w:r>
          <w:rPr>
            <w:noProof/>
            <w:webHidden/>
          </w:rPr>
        </w:r>
        <w:r>
          <w:rPr>
            <w:noProof/>
            <w:webHidden/>
          </w:rPr>
          <w:fldChar w:fldCharType="separate"/>
        </w:r>
        <w:r>
          <w:rPr>
            <w:noProof/>
            <w:webHidden/>
          </w:rPr>
          <w:t>14</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5" w:history="1">
        <w:r w:rsidRPr="00D42969">
          <w:rPr>
            <w:rStyle w:val="Hyperlink"/>
            <w:noProof/>
          </w:rPr>
          <w:t>Αποτελέσματα</w:t>
        </w:r>
        <w:r>
          <w:rPr>
            <w:noProof/>
            <w:webHidden/>
          </w:rPr>
          <w:tab/>
        </w:r>
        <w:r>
          <w:rPr>
            <w:noProof/>
            <w:webHidden/>
          </w:rPr>
          <w:fldChar w:fldCharType="begin"/>
        </w:r>
        <w:r>
          <w:rPr>
            <w:noProof/>
            <w:webHidden/>
          </w:rPr>
          <w:instrText xml:space="preserve"> PAGEREF _Toc436312195 \h </w:instrText>
        </w:r>
        <w:r>
          <w:rPr>
            <w:noProof/>
            <w:webHidden/>
          </w:rPr>
        </w:r>
        <w:r>
          <w:rPr>
            <w:noProof/>
            <w:webHidden/>
          </w:rPr>
          <w:fldChar w:fldCharType="separate"/>
        </w:r>
        <w:r>
          <w:rPr>
            <w:noProof/>
            <w:webHidden/>
          </w:rPr>
          <w:t>14</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6" w:history="1">
        <w:r w:rsidRPr="00D42969">
          <w:rPr>
            <w:rStyle w:val="Hyperlink"/>
            <w:noProof/>
          </w:rPr>
          <w:t>Σύνδεση Θέσης και Αξιολόγησης</w:t>
        </w:r>
        <w:r>
          <w:rPr>
            <w:noProof/>
            <w:webHidden/>
          </w:rPr>
          <w:tab/>
        </w:r>
        <w:r>
          <w:rPr>
            <w:noProof/>
            <w:webHidden/>
          </w:rPr>
          <w:fldChar w:fldCharType="begin"/>
        </w:r>
        <w:r>
          <w:rPr>
            <w:noProof/>
            <w:webHidden/>
          </w:rPr>
          <w:instrText xml:space="preserve"> PAGEREF _Toc436312196 \h </w:instrText>
        </w:r>
        <w:r>
          <w:rPr>
            <w:noProof/>
            <w:webHidden/>
          </w:rPr>
        </w:r>
        <w:r>
          <w:rPr>
            <w:noProof/>
            <w:webHidden/>
          </w:rPr>
          <w:fldChar w:fldCharType="separate"/>
        </w:r>
        <w:r>
          <w:rPr>
            <w:noProof/>
            <w:webHidden/>
          </w:rPr>
          <w:t>15</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7" w:history="1">
        <w:r w:rsidRPr="00D42969">
          <w:rPr>
            <w:rStyle w:val="Hyperlink"/>
            <w:noProof/>
          </w:rPr>
          <w:t>Μοντέλο αξιολόγησης</w:t>
        </w:r>
        <w:r>
          <w:rPr>
            <w:noProof/>
            <w:webHidden/>
          </w:rPr>
          <w:tab/>
        </w:r>
        <w:r>
          <w:rPr>
            <w:noProof/>
            <w:webHidden/>
          </w:rPr>
          <w:fldChar w:fldCharType="begin"/>
        </w:r>
        <w:r>
          <w:rPr>
            <w:noProof/>
            <w:webHidden/>
          </w:rPr>
          <w:instrText xml:space="preserve"> PAGEREF _Toc436312197 \h </w:instrText>
        </w:r>
        <w:r>
          <w:rPr>
            <w:noProof/>
            <w:webHidden/>
          </w:rPr>
        </w:r>
        <w:r>
          <w:rPr>
            <w:noProof/>
            <w:webHidden/>
          </w:rPr>
          <w:fldChar w:fldCharType="separate"/>
        </w:r>
        <w:r>
          <w:rPr>
            <w:noProof/>
            <w:webHidden/>
          </w:rPr>
          <w:t>15</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8" w:history="1">
        <w:r w:rsidRPr="00D42969">
          <w:rPr>
            <w:rStyle w:val="Hyperlink"/>
            <w:noProof/>
          </w:rPr>
          <w:t>Σύνδεση με Πολιτική Αμοιβών</w:t>
        </w:r>
        <w:r>
          <w:rPr>
            <w:noProof/>
            <w:webHidden/>
          </w:rPr>
          <w:tab/>
        </w:r>
        <w:r>
          <w:rPr>
            <w:noProof/>
            <w:webHidden/>
          </w:rPr>
          <w:fldChar w:fldCharType="begin"/>
        </w:r>
        <w:r>
          <w:rPr>
            <w:noProof/>
            <w:webHidden/>
          </w:rPr>
          <w:instrText xml:space="preserve"> PAGEREF _Toc436312198 \h </w:instrText>
        </w:r>
        <w:r>
          <w:rPr>
            <w:noProof/>
            <w:webHidden/>
          </w:rPr>
        </w:r>
        <w:r>
          <w:rPr>
            <w:noProof/>
            <w:webHidden/>
          </w:rPr>
          <w:fldChar w:fldCharType="separate"/>
        </w:r>
        <w:r>
          <w:rPr>
            <w:noProof/>
            <w:webHidden/>
          </w:rPr>
          <w:t>15</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199" w:history="1">
        <w:r w:rsidRPr="00D42969">
          <w:rPr>
            <w:rStyle w:val="Hyperlink"/>
            <w:noProof/>
          </w:rPr>
          <w:t>Πρόταση Μισθολογικής Αναπροσαρμογής</w:t>
        </w:r>
        <w:r>
          <w:rPr>
            <w:noProof/>
            <w:webHidden/>
          </w:rPr>
          <w:tab/>
        </w:r>
        <w:r>
          <w:rPr>
            <w:noProof/>
            <w:webHidden/>
          </w:rPr>
          <w:fldChar w:fldCharType="begin"/>
        </w:r>
        <w:r>
          <w:rPr>
            <w:noProof/>
            <w:webHidden/>
          </w:rPr>
          <w:instrText xml:space="preserve"> PAGEREF _Toc436312199 \h </w:instrText>
        </w:r>
        <w:r>
          <w:rPr>
            <w:noProof/>
            <w:webHidden/>
          </w:rPr>
        </w:r>
        <w:r>
          <w:rPr>
            <w:noProof/>
            <w:webHidden/>
          </w:rPr>
          <w:fldChar w:fldCharType="separate"/>
        </w:r>
        <w:r>
          <w:rPr>
            <w:noProof/>
            <w:webHidden/>
          </w:rPr>
          <w:t>16</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0" w:history="1">
        <w:r w:rsidRPr="00D42969">
          <w:rPr>
            <w:rStyle w:val="Hyperlink"/>
            <w:noProof/>
          </w:rPr>
          <w:t>Εκτυπώσεις</w:t>
        </w:r>
        <w:r>
          <w:rPr>
            <w:noProof/>
            <w:webHidden/>
          </w:rPr>
          <w:tab/>
        </w:r>
        <w:r>
          <w:rPr>
            <w:noProof/>
            <w:webHidden/>
          </w:rPr>
          <w:fldChar w:fldCharType="begin"/>
        </w:r>
        <w:r>
          <w:rPr>
            <w:noProof/>
            <w:webHidden/>
          </w:rPr>
          <w:instrText xml:space="preserve"> PAGEREF _Toc436312200 \h </w:instrText>
        </w:r>
        <w:r>
          <w:rPr>
            <w:noProof/>
            <w:webHidden/>
          </w:rPr>
        </w:r>
        <w:r>
          <w:rPr>
            <w:noProof/>
            <w:webHidden/>
          </w:rPr>
          <w:fldChar w:fldCharType="separate"/>
        </w:r>
        <w:r>
          <w:rPr>
            <w:noProof/>
            <w:webHidden/>
          </w:rPr>
          <w:t>16</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201" w:history="1">
        <w:r w:rsidRPr="00D42969">
          <w:rPr>
            <w:rStyle w:val="Hyperlink"/>
            <w:noProof/>
          </w:rPr>
          <w:t>Διαχείριση Βιογραφικών</w:t>
        </w:r>
        <w:r>
          <w:rPr>
            <w:noProof/>
            <w:webHidden/>
          </w:rPr>
          <w:tab/>
        </w:r>
        <w:r>
          <w:rPr>
            <w:noProof/>
            <w:webHidden/>
          </w:rPr>
          <w:fldChar w:fldCharType="begin"/>
        </w:r>
        <w:r>
          <w:rPr>
            <w:noProof/>
            <w:webHidden/>
          </w:rPr>
          <w:instrText xml:space="preserve"> PAGEREF _Toc436312201 \h </w:instrText>
        </w:r>
        <w:r>
          <w:rPr>
            <w:noProof/>
            <w:webHidden/>
          </w:rPr>
        </w:r>
        <w:r>
          <w:rPr>
            <w:noProof/>
            <w:webHidden/>
          </w:rPr>
          <w:fldChar w:fldCharType="separate"/>
        </w:r>
        <w:r>
          <w:rPr>
            <w:noProof/>
            <w:webHidden/>
          </w:rPr>
          <w:t>18</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2" w:history="1">
        <w:r w:rsidRPr="00D42969">
          <w:rPr>
            <w:rStyle w:val="Hyperlink"/>
            <w:noProof/>
          </w:rPr>
          <w:t>Αίτηση</w:t>
        </w:r>
        <w:r>
          <w:rPr>
            <w:noProof/>
            <w:webHidden/>
          </w:rPr>
          <w:tab/>
        </w:r>
        <w:r>
          <w:rPr>
            <w:noProof/>
            <w:webHidden/>
          </w:rPr>
          <w:fldChar w:fldCharType="begin"/>
        </w:r>
        <w:r>
          <w:rPr>
            <w:noProof/>
            <w:webHidden/>
          </w:rPr>
          <w:instrText xml:space="preserve"> PAGEREF _Toc436312202 \h </w:instrText>
        </w:r>
        <w:r>
          <w:rPr>
            <w:noProof/>
            <w:webHidden/>
          </w:rPr>
        </w:r>
        <w:r>
          <w:rPr>
            <w:noProof/>
            <w:webHidden/>
          </w:rPr>
          <w:fldChar w:fldCharType="separate"/>
        </w:r>
        <w:r>
          <w:rPr>
            <w:noProof/>
            <w:webHidden/>
          </w:rPr>
          <w:t>18</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3" w:history="1">
        <w:r w:rsidRPr="00D42969">
          <w:rPr>
            <w:rStyle w:val="Hyperlink"/>
            <w:noProof/>
          </w:rPr>
          <w:t>Αγγελίες</w:t>
        </w:r>
        <w:r>
          <w:rPr>
            <w:noProof/>
            <w:webHidden/>
          </w:rPr>
          <w:tab/>
        </w:r>
        <w:r>
          <w:rPr>
            <w:noProof/>
            <w:webHidden/>
          </w:rPr>
          <w:fldChar w:fldCharType="begin"/>
        </w:r>
        <w:r>
          <w:rPr>
            <w:noProof/>
            <w:webHidden/>
          </w:rPr>
          <w:instrText xml:space="preserve"> PAGEREF _Toc436312203 \h </w:instrText>
        </w:r>
        <w:r>
          <w:rPr>
            <w:noProof/>
            <w:webHidden/>
          </w:rPr>
        </w:r>
        <w:r>
          <w:rPr>
            <w:noProof/>
            <w:webHidden/>
          </w:rPr>
          <w:fldChar w:fldCharType="separate"/>
        </w:r>
        <w:r>
          <w:rPr>
            <w:noProof/>
            <w:webHidden/>
          </w:rPr>
          <w:t>18</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4" w:history="1">
        <w:r w:rsidRPr="00D42969">
          <w:rPr>
            <w:rStyle w:val="Hyperlink"/>
            <w:noProof/>
          </w:rPr>
          <w:t>Μέσα Δημοσίευσης</w:t>
        </w:r>
        <w:r>
          <w:rPr>
            <w:noProof/>
            <w:webHidden/>
          </w:rPr>
          <w:tab/>
        </w:r>
        <w:r>
          <w:rPr>
            <w:noProof/>
            <w:webHidden/>
          </w:rPr>
          <w:fldChar w:fldCharType="begin"/>
        </w:r>
        <w:r>
          <w:rPr>
            <w:noProof/>
            <w:webHidden/>
          </w:rPr>
          <w:instrText xml:space="preserve"> PAGEREF _Toc436312204 \h </w:instrText>
        </w:r>
        <w:r>
          <w:rPr>
            <w:noProof/>
            <w:webHidden/>
          </w:rPr>
        </w:r>
        <w:r>
          <w:rPr>
            <w:noProof/>
            <w:webHidden/>
          </w:rPr>
          <w:fldChar w:fldCharType="separate"/>
        </w:r>
        <w:r>
          <w:rPr>
            <w:noProof/>
            <w:webHidden/>
          </w:rPr>
          <w:t>19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5" w:history="1">
        <w:r w:rsidRPr="00D42969">
          <w:rPr>
            <w:rStyle w:val="Hyperlink"/>
            <w:noProof/>
          </w:rPr>
          <w:t>Μέλη Εκλεκτορικού Σώματος</w:t>
        </w:r>
        <w:r>
          <w:rPr>
            <w:noProof/>
            <w:webHidden/>
          </w:rPr>
          <w:tab/>
        </w:r>
        <w:r>
          <w:rPr>
            <w:noProof/>
            <w:webHidden/>
          </w:rPr>
          <w:fldChar w:fldCharType="begin"/>
        </w:r>
        <w:r>
          <w:rPr>
            <w:noProof/>
            <w:webHidden/>
          </w:rPr>
          <w:instrText xml:space="preserve"> PAGEREF _Toc436312205 \h </w:instrText>
        </w:r>
        <w:r>
          <w:rPr>
            <w:noProof/>
            <w:webHidden/>
          </w:rPr>
        </w:r>
        <w:r>
          <w:rPr>
            <w:noProof/>
            <w:webHidden/>
          </w:rPr>
          <w:fldChar w:fldCharType="separate"/>
        </w:r>
        <w:r>
          <w:rPr>
            <w:noProof/>
            <w:webHidden/>
          </w:rPr>
          <w:t>19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6" w:history="1">
        <w:r w:rsidRPr="00D42969">
          <w:rPr>
            <w:rStyle w:val="Hyperlink"/>
            <w:noProof/>
          </w:rPr>
          <w:t>Αποφάσεις</w:t>
        </w:r>
        <w:r>
          <w:rPr>
            <w:noProof/>
            <w:webHidden/>
          </w:rPr>
          <w:tab/>
        </w:r>
        <w:r>
          <w:rPr>
            <w:noProof/>
            <w:webHidden/>
          </w:rPr>
          <w:fldChar w:fldCharType="begin"/>
        </w:r>
        <w:r>
          <w:rPr>
            <w:noProof/>
            <w:webHidden/>
          </w:rPr>
          <w:instrText xml:space="preserve"> PAGEREF _Toc436312206 \h </w:instrText>
        </w:r>
        <w:r>
          <w:rPr>
            <w:noProof/>
            <w:webHidden/>
          </w:rPr>
        </w:r>
        <w:r>
          <w:rPr>
            <w:noProof/>
            <w:webHidden/>
          </w:rPr>
          <w:fldChar w:fldCharType="separate"/>
        </w:r>
        <w:r>
          <w:rPr>
            <w:noProof/>
            <w:webHidden/>
          </w:rPr>
          <w:t>19</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7" w:history="1">
        <w:r w:rsidRPr="00D42969">
          <w:rPr>
            <w:rStyle w:val="Hyperlink"/>
            <w:noProof/>
          </w:rPr>
          <w:t>Βιογραφικά</w:t>
        </w:r>
        <w:r>
          <w:rPr>
            <w:noProof/>
            <w:webHidden/>
          </w:rPr>
          <w:tab/>
        </w:r>
        <w:r>
          <w:rPr>
            <w:noProof/>
            <w:webHidden/>
          </w:rPr>
          <w:fldChar w:fldCharType="begin"/>
        </w:r>
        <w:r>
          <w:rPr>
            <w:noProof/>
            <w:webHidden/>
          </w:rPr>
          <w:instrText xml:space="preserve"> PAGEREF _Toc436312207 \h </w:instrText>
        </w:r>
        <w:r>
          <w:rPr>
            <w:noProof/>
            <w:webHidden/>
          </w:rPr>
        </w:r>
        <w:r>
          <w:rPr>
            <w:noProof/>
            <w:webHidden/>
          </w:rPr>
          <w:fldChar w:fldCharType="separate"/>
        </w:r>
        <w:r>
          <w:rPr>
            <w:noProof/>
            <w:webHidden/>
          </w:rPr>
          <w:t>20</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8" w:history="1">
        <w:r w:rsidRPr="00D42969">
          <w:rPr>
            <w:rStyle w:val="Hyperlink"/>
            <w:noProof/>
          </w:rPr>
          <w:t>Εξέλιξη Καριέρας Υποψηφίου</w:t>
        </w:r>
        <w:r>
          <w:rPr>
            <w:noProof/>
            <w:webHidden/>
          </w:rPr>
          <w:tab/>
        </w:r>
        <w:r>
          <w:rPr>
            <w:noProof/>
            <w:webHidden/>
          </w:rPr>
          <w:fldChar w:fldCharType="begin"/>
        </w:r>
        <w:r>
          <w:rPr>
            <w:noProof/>
            <w:webHidden/>
          </w:rPr>
          <w:instrText xml:space="preserve"> PAGEREF _Toc436312208 \h </w:instrText>
        </w:r>
        <w:r>
          <w:rPr>
            <w:noProof/>
            <w:webHidden/>
          </w:rPr>
        </w:r>
        <w:r>
          <w:rPr>
            <w:noProof/>
            <w:webHidden/>
          </w:rPr>
          <w:fldChar w:fldCharType="separate"/>
        </w:r>
        <w:r>
          <w:rPr>
            <w:noProof/>
            <w:webHidden/>
          </w:rPr>
          <w:t>21</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09" w:history="1">
        <w:r w:rsidRPr="00D42969">
          <w:rPr>
            <w:rStyle w:val="Hyperlink"/>
            <w:noProof/>
          </w:rPr>
          <w:t>Επαφές με τον Υποψήφιο</w:t>
        </w:r>
        <w:r>
          <w:rPr>
            <w:noProof/>
            <w:webHidden/>
          </w:rPr>
          <w:tab/>
        </w:r>
        <w:r>
          <w:rPr>
            <w:noProof/>
            <w:webHidden/>
          </w:rPr>
          <w:fldChar w:fldCharType="begin"/>
        </w:r>
        <w:r>
          <w:rPr>
            <w:noProof/>
            <w:webHidden/>
          </w:rPr>
          <w:instrText xml:space="preserve"> PAGEREF _Toc436312209 \h </w:instrText>
        </w:r>
        <w:r>
          <w:rPr>
            <w:noProof/>
            <w:webHidden/>
          </w:rPr>
        </w:r>
        <w:r>
          <w:rPr>
            <w:noProof/>
            <w:webHidden/>
          </w:rPr>
          <w:fldChar w:fldCharType="separate"/>
        </w:r>
        <w:r>
          <w:rPr>
            <w:noProof/>
            <w:webHidden/>
          </w:rPr>
          <w:t>22</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0" w:history="1">
        <w:r w:rsidRPr="00D42969">
          <w:rPr>
            <w:rStyle w:val="Hyperlink"/>
            <w:noProof/>
          </w:rPr>
          <w:t>Απαντητικές Επιστολές</w:t>
        </w:r>
        <w:r>
          <w:rPr>
            <w:noProof/>
            <w:webHidden/>
          </w:rPr>
          <w:tab/>
        </w:r>
        <w:r>
          <w:rPr>
            <w:noProof/>
            <w:webHidden/>
          </w:rPr>
          <w:fldChar w:fldCharType="begin"/>
        </w:r>
        <w:r>
          <w:rPr>
            <w:noProof/>
            <w:webHidden/>
          </w:rPr>
          <w:instrText xml:space="preserve"> PAGEREF _Toc436312210 \h </w:instrText>
        </w:r>
        <w:r>
          <w:rPr>
            <w:noProof/>
            <w:webHidden/>
          </w:rPr>
        </w:r>
        <w:r>
          <w:rPr>
            <w:noProof/>
            <w:webHidden/>
          </w:rPr>
          <w:fldChar w:fldCharType="separate"/>
        </w:r>
        <w:r>
          <w:rPr>
            <w:noProof/>
            <w:webHidden/>
          </w:rPr>
          <w:t>22</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1" w:history="1">
        <w:r w:rsidRPr="00D42969">
          <w:rPr>
            <w:rStyle w:val="Hyperlink"/>
            <w:noProof/>
          </w:rPr>
          <w:t>Ροή Εργασιών Υποψηφίων και Συνεντεύξεων</w:t>
        </w:r>
        <w:r>
          <w:rPr>
            <w:noProof/>
            <w:webHidden/>
          </w:rPr>
          <w:tab/>
        </w:r>
        <w:r>
          <w:rPr>
            <w:noProof/>
            <w:webHidden/>
          </w:rPr>
          <w:fldChar w:fldCharType="begin"/>
        </w:r>
        <w:r>
          <w:rPr>
            <w:noProof/>
            <w:webHidden/>
          </w:rPr>
          <w:instrText xml:space="preserve"> PAGEREF _Toc436312211 \h </w:instrText>
        </w:r>
        <w:r>
          <w:rPr>
            <w:noProof/>
            <w:webHidden/>
          </w:rPr>
        </w:r>
        <w:r>
          <w:rPr>
            <w:noProof/>
            <w:webHidden/>
          </w:rPr>
          <w:fldChar w:fldCharType="separate"/>
        </w:r>
        <w:r>
          <w:rPr>
            <w:noProof/>
            <w:webHidden/>
          </w:rPr>
          <w:t>23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2" w:history="1">
        <w:r w:rsidRPr="00D42969">
          <w:rPr>
            <w:rStyle w:val="Hyperlink"/>
            <w:noProof/>
          </w:rPr>
          <w:t>Πρόσληψη</w:t>
        </w:r>
        <w:r>
          <w:rPr>
            <w:noProof/>
            <w:webHidden/>
          </w:rPr>
          <w:tab/>
        </w:r>
        <w:r>
          <w:rPr>
            <w:noProof/>
            <w:webHidden/>
          </w:rPr>
          <w:fldChar w:fldCharType="begin"/>
        </w:r>
        <w:r>
          <w:rPr>
            <w:noProof/>
            <w:webHidden/>
          </w:rPr>
          <w:instrText xml:space="preserve"> PAGEREF _Toc436312212 \h </w:instrText>
        </w:r>
        <w:r>
          <w:rPr>
            <w:noProof/>
            <w:webHidden/>
          </w:rPr>
        </w:r>
        <w:r>
          <w:rPr>
            <w:noProof/>
            <w:webHidden/>
          </w:rPr>
          <w:fldChar w:fldCharType="separate"/>
        </w:r>
        <w:r>
          <w:rPr>
            <w:noProof/>
            <w:webHidden/>
          </w:rPr>
          <w:t>23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3" w:history="1">
        <w:r w:rsidRPr="00D42969">
          <w:rPr>
            <w:rStyle w:val="Hyperlink"/>
            <w:noProof/>
          </w:rPr>
          <w:t>Εισαγωγή βιογραφικών από αρχείο</w:t>
        </w:r>
        <w:r>
          <w:rPr>
            <w:noProof/>
            <w:webHidden/>
          </w:rPr>
          <w:tab/>
        </w:r>
        <w:r>
          <w:rPr>
            <w:noProof/>
            <w:webHidden/>
          </w:rPr>
          <w:fldChar w:fldCharType="begin"/>
        </w:r>
        <w:r>
          <w:rPr>
            <w:noProof/>
            <w:webHidden/>
          </w:rPr>
          <w:instrText xml:space="preserve"> PAGEREF _Toc436312213 \h </w:instrText>
        </w:r>
        <w:r>
          <w:rPr>
            <w:noProof/>
            <w:webHidden/>
          </w:rPr>
        </w:r>
        <w:r>
          <w:rPr>
            <w:noProof/>
            <w:webHidden/>
          </w:rPr>
          <w:fldChar w:fldCharType="separate"/>
        </w:r>
        <w:r>
          <w:rPr>
            <w:noProof/>
            <w:webHidden/>
          </w:rPr>
          <w:t>24</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214" w:history="1">
        <w:r w:rsidRPr="00D42969">
          <w:rPr>
            <w:rStyle w:val="Hyperlink"/>
            <w:noProof/>
          </w:rPr>
          <w:t>Εκπαίδευση Προσωπικού</w:t>
        </w:r>
        <w:r>
          <w:rPr>
            <w:noProof/>
            <w:webHidden/>
          </w:rPr>
          <w:tab/>
        </w:r>
        <w:r>
          <w:rPr>
            <w:noProof/>
            <w:webHidden/>
          </w:rPr>
          <w:fldChar w:fldCharType="begin"/>
        </w:r>
        <w:r>
          <w:rPr>
            <w:noProof/>
            <w:webHidden/>
          </w:rPr>
          <w:instrText xml:space="preserve"> PAGEREF _Toc436312214 \h </w:instrText>
        </w:r>
        <w:r>
          <w:rPr>
            <w:noProof/>
            <w:webHidden/>
          </w:rPr>
        </w:r>
        <w:r>
          <w:rPr>
            <w:noProof/>
            <w:webHidden/>
          </w:rPr>
          <w:fldChar w:fldCharType="separate"/>
        </w:r>
        <w:r>
          <w:rPr>
            <w:noProof/>
            <w:webHidden/>
          </w:rPr>
          <w:t>24</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5" w:history="1">
        <w:r w:rsidRPr="00D42969">
          <w:rPr>
            <w:rStyle w:val="Hyperlink"/>
            <w:noProof/>
          </w:rPr>
          <w:t>Σεμινάρια</w:t>
        </w:r>
        <w:r>
          <w:rPr>
            <w:noProof/>
            <w:webHidden/>
          </w:rPr>
          <w:tab/>
        </w:r>
        <w:r>
          <w:rPr>
            <w:noProof/>
            <w:webHidden/>
          </w:rPr>
          <w:fldChar w:fldCharType="begin"/>
        </w:r>
        <w:r>
          <w:rPr>
            <w:noProof/>
            <w:webHidden/>
          </w:rPr>
          <w:instrText xml:space="preserve"> PAGEREF _Toc436312215 \h </w:instrText>
        </w:r>
        <w:r>
          <w:rPr>
            <w:noProof/>
            <w:webHidden/>
          </w:rPr>
        </w:r>
        <w:r>
          <w:rPr>
            <w:noProof/>
            <w:webHidden/>
          </w:rPr>
          <w:fldChar w:fldCharType="separate"/>
        </w:r>
        <w:r>
          <w:rPr>
            <w:noProof/>
            <w:webHidden/>
          </w:rPr>
          <w:t>24</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6" w:history="1">
        <w:r w:rsidRPr="00D42969">
          <w:rPr>
            <w:rStyle w:val="Hyperlink"/>
            <w:noProof/>
          </w:rPr>
          <w:t>Εισηγητές</w:t>
        </w:r>
        <w:r>
          <w:rPr>
            <w:noProof/>
            <w:webHidden/>
          </w:rPr>
          <w:tab/>
        </w:r>
        <w:r>
          <w:rPr>
            <w:noProof/>
            <w:webHidden/>
          </w:rPr>
          <w:fldChar w:fldCharType="begin"/>
        </w:r>
        <w:r>
          <w:rPr>
            <w:noProof/>
            <w:webHidden/>
          </w:rPr>
          <w:instrText xml:space="preserve"> PAGEREF _Toc436312216 \h </w:instrText>
        </w:r>
        <w:r>
          <w:rPr>
            <w:noProof/>
            <w:webHidden/>
          </w:rPr>
        </w:r>
        <w:r>
          <w:rPr>
            <w:noProof/>
            <w:webHidden/>
          </w:rPr>
          <w:fldChar w:fldCharType="separate"/>
        </w:r>
        <w:r>
          <w:rPr>
            <w:noProof/>
            <w:webHidden/>
          </w:rPr>
          <w:t>26</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7" w:history="1">
        <w:r w:rsidRPr="00D42969">
          <w:rPr>
            <w:rStyle w:val="Hyperlink"/>
            <w:noProof/>
          </w:rPr>
          <w:t>Μαθήματα – Κατηγορίες Εργασίας</w:t>
        </w:r>
        <w:r>
          <w:rPr>
            <w:noProof/>
            <w:webHidden/>
          </w:rPr>
          <w:tab/>
        </w:r>
        <w:r>
          <w:rPr>
            <w:noProof/>
            <w:webHidden/>
          </w:rPr>
          <w:fldChar w:fldCharType="begin"/>
        </w:r>
        <w:r>
          <w:rPr>
            <w:noProof/>
            <w:webHidden/>
          </w:rPr>
          <w:instrText xml:space="preserve"> PAGEREF _Toc436312217 \h </w:instrText>
        </w:r>
        <w:r>
          <w:rPr>
            <w:noProof/>
            <w:webHidden/>
          </w:rPr>
        </w:r>
        <w:r>
          <w:rPr>
            <w:noProof/>
            <w:webHidden/>
          </w:rPr>
          <w:fldChar w:fldCharType="separate"/>
        </w:r>
        <w:r>
          <w:rPr>
            <w:noProof/>
            <w:webHidden/>
          </w:rPr>
          <w:t>26</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8" w:history="1">
        <w:r w:rsidRPr="00D42969">
          <w:rPr>
            <w:rStyle w:val="Hyperlink"/>
            <w:noProof/>
          </w:rPr>
          <w:t>Προγραμματισμός – Απολογισμός – Εύρεση Εκπαιδευμένου Προσωπικού</w:t>
        </w:r>
        <w:r>
          <w:rPr>
            <w:noProof/>
            <w:webHidden/>
          </w:rPr>
          <w:tab/>
        </w:r>
        <w:r>
          <w:rPr>
            <w:noProof/>
            <w:webHidden/>
          </w:rPr>
          <w:fldChar w:fldCharType="begin"/>
        </w:r>
        <w:r>
          <w:rPr>
            <w:noProof/>
            <w:webHidden/>
          </w:rPr>
          <w:instrText xml:space="preserve"> PAGEREF _Toc436312218 \h </w:instrText>
        </w:r>
        <w:r>
          <w:rPr>
            <w:noProof/>
            <w:webHidden/>
          </w:rPr>
        </w:r>
        <w:r>
          <w:rPr>
            <w:noProof/>
            <w:webHidden/>
          </w:rPr>
          <w:fldChar w:fldCharType="separate"/>
        </w:r>
        <w:r>
          <w:rPr>
            <w:noProof/>
            <w:webHidden/>
          </w:rPr>
          <w:t>27</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19" w:history="1">
        <w:r w:rsidRPr="00D42969">
          <w:rPr>
            <w:rStyle w:val="Hyperlink"/>
            <w:noProof/>
          </w:rPr>
          <w:t>Εκτυπώσεις</w:t>
        </w:r>
        <w:r>
          <w:rPr>
            <w:noProof/>
            <w:webHidden/>
          </w:rPr>
          <w:tab/>
        </w:r>
        <w:r>
          <w:rPr>
            <w:noProof/>
            <w:webHidden/>
          </w:rPr>
          <w:fldChar w:fldCharType="begin"/>
        </w:r>
        <w:r>
          <w:rPr>
            <w:noProof/>
            <w:webHidden/>
          </w:rPr>
          <w:instrText xml:space="preserve"> PAGEREF _Toc436312219 \h </w:instrText>
        </w:r>
        <w:r>
          <w:rPr>
            <w:noProof/>
            <w:webHidden/>
          </w:rPr>
        </w:r>
        <w:r>
          <w:rPr>
            <w:noProof/>
            <w:webHidden/>
          </w:rPr>
          <w:fldChar w:fldCharType="separate"/>
        </w:r>
        <w:r>
          <w:rPr>
            <w:noProof/>
            <w:webHidden/>
          </w:rPr>
          <w:t>28</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220" w:history="1">
        <w:r w:rsidRPr="00D42969">
          <w:rPr>
            <w:rStyle w:val="Hyperlink"/>
            <w:noProof/>
          </w:rPr>
          <w:t>Ιατρικός Έλεγχος</w:t>
        </w:r>
        <w:r>
          <w:rPr>
            <w:noProof/>
            <w:webHidden/>
          </w:rPr>
          <w:tab/>
        </w:r>
        <w:r>
          <w:rPr>
            <w:noProof/>
            <w:webHidden/>
          </w:rPr>
          <w:fldChar w:fldCharType="begin"/>
        </w:r>
        <w:r>
          <w:rPr>
            <w:noProof/>
            <w:webHidden/>
          </w:rPr>
          <w:instrText xml:space="preserve"> PAGEREF _Toc436312220 \h </w:instrText>
        </w:r>
        <w:r>
          <w:rPr>
            <w:noProof/>
            <w:webHidden/>
          </w:rPr>
        </w:r>
        <w:r>
          <w:rPr>
            <w:noProof/>
            <w:webHidden/>
          </w:rPr>
          <w:fldChar w:fldCharType="separate"/>
        </w:r>
        <w:r>
          <w:rPr>
            <w:noProof/>
            <w:webHidden/>
          </w:rPr>
          <w:t>30</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1" w:history="1">
        <w:r w:rsidRPr="00D42969">
          <w:rPr>
            <w:rStyle w:val="Hyperlink"/>
            <w:noProof/>
          </w:rPr>
          <w:t>Προγραμματισμός Επισκέψεων</w:t>
        </w:r>
        <w:r>
          <w:rPr>
            <w:noProof/>
            <w:webHidden/>
          </w:rPr>
          <w:tab/>
        </w:r>
        <w:r>
          <w:rPr>
            <w:noProof/>
            <w:webHidden/>
          </w:rPr>
          <w:fldChar w:fldCharType="begin"/>
        </w:r>
        <w:r>
          <w:rPr>
            <w:noProof/>
            <w:webHidden/>
          </w:rPr>
          <w:instrText xml:space="preserve"> PAGEREF _Toc436312221 \h </w:instrText>
        </w:r>
        <w:r>
          <w:rPr>
            <w:noProof/>
            <w:webHidden/>
          </w:rPr>
        </w:r>
        <w:r>
          <w:rPr>
            <w:noProof/>
            <w:webHidden/>
          </w:rPr>
          <w:fldChar w:fldCharType="separate"/>
        </w:r>
        <w:r>
          <w:rPr>
            <w:noProof/>
            <w:webHidden/>
          </w:rPr>
          <w:t>30</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2" w:history="1">
        <w:r w:rsidRPr="00D42969">
          <w:rPr>
            <w:rStyle w:val="Hyperlink"/>
            <w:noProof/>
          </w:rPr>
          <w:t>Ιατρικές Επισκέψεις</w:t>
        </w:r>
        <w:r>
          <w:rPr>
            <w:noProof/>
            <w:webHidden/>
          </w:rPr>
          <w:tab/>
        </w:r>
        <w:r>
          <w:rPr>
            <w:noProof/>
            <w:webHidden/>
          </w:rPr>
          <w:fldChar w:fldCharType="begin"/>
        </w:r>
        <w:r>
          <w:rPr>
            <w:noProof/>
            <w:webHidden/>
          </w:rPr>
          <w:instrText xml:space="preserve"> PAGEREF _Toc436312222 \h </w:instrText>
        </w:r>
        <w:r>
          <w:rPr>
            <w:noProof/>
            <w:webHidden/>
          </w:rPr>
        </w:r>
        <w:r>
          <w:rPr>
            <w:noProof/>
            <w:webHidden/>
          </w:rPr>
          <w:fldChar w:fldCharType="separate"/>
        </w:r>
        <w:r>
          <w:rPr>
            <w:noProof/>
            <w:webHidden/>
          </w:rPr>
          <w:t>30</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3" w:history="1">
        <w:r w:rsidRPr="00D42969">
          <w:rPr>
            <w:rStyle w:val="Hyperlink"/>
            <w:noProof/>
          </w:rPr>
          <w:t>Ομαδική Ασφάλιση - Ασφαλιστήρια Συμβόλαια</w:t>
        </w:r>
        <w:r>
          <w:rPr>
            <w:noProof/>
            <w:webHidden/>
          </w:rPr>
          <w:tab/>
        </w:r>
        <w:r>
          <w:rPr>
            <w:noProof/>
            <w:webHidden/>
          </w:rPr>
          <w:fldChar w:fldCharType="begin"/>
        </w:r>
        <w:r>
          <w:rPr>
            <w:noProof/>
            <w:webHidden/>
          </w:rPr>
          <w:instrText xml:space="preserve"> PAGEREF _Toc436312223 \h </w:instrText>
        </w:r>
        <w:r>
          <w:rPr>
            <w:noProof/>
            <w:webHidden/>
          </w:rPr>
        </w:r>
        <w:r>
          <w:rPr>
            <w:noProof/>
            <w:webHidden/>
          </w:rPr>
          <w:fldChar w:fldCharType="separate"/>
        </w:r>
        <w:r>
          <w:rPr>
            <w:noProof/>
            <w:webHidden/>
          </w:rPr>
          <w:t>31</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4" w:history="1">
        <w:r w:rsidRPr="00D42969">
          <w:rPr>
            <w:rStyle w:val="Hyperlink"/>
            <w:noProof/>
          </w:rPr>
          <w:t>Ιατρικά Έξοδα</w:t>
        </w:r>
        <w:r>
          <w:rPr>
            <w:noProof/>
            <w:webHidden/>
          </w:rPr>
          <w:tab/>
        </w:r>
        <w:r>
          <w:rPr>
            <w:noProof/>
            <w:webHidden/>
          </w:rPr>
          <w:fldChar w:fldCharType="begin"/>
        </w:r>
        <w:r>
          <w:rPr>
            <w:noProof/>
            <w:webHidden/>
          </w:rPr>
          <w:instrText xml:space="preserve"> PAGEREF _Toc436312224 \h </w:instrText>
        </w:r>
        <w:r>
          <w:rPr>
            <w:noProof/>
            <w:webHidden/>
          </w:rPr>
        </w:r>
        <w:r>
          <w:rPr>
            <w:noProof/>
            <w:webHidden/>
          </w:rPr>
          <w:fldChar w:fldCharType="separate"/>
        </w:r>
        <w:r>
          <w:rPr>
            <w:noProof/>
            <w:webHidden/>
          </w:rPr>
          <w:t>31</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5" w:history="1">
        <w:r w:rsidRPr="00D42969">
          <w:rPr>
            <w:rStyle w:val="Hyperlink"/>
            <w:noProof/>
          </w:rPr>
          <w:t>Τράπεζα αίματος</w:t>
        </w:r>
        <w:r>
          <w:rPr>
            <w:noProof/>
            <w:webHidden/>
          </w:rPr>
          <w:tab/>
        </w:r>
        <w:r>
          <w:rPr>
            <w:noProof/>
            <w:webHidden/>
          </w:rPr>
          <w:fldChar w:fldCharType="begin"/>
        </w:r>
        <w:r>
          <w:rPr>
            <w:noProof/>
            <w:webHidden/>
          </w:rPr>
          <w:instrText xml:space="preserve"> PAGEREF _Toc436312225 \h </w:instrText>
        </w:r>
        <w:r>
          <w:rPr>
            <w:noProof/>
            <w:webHidden/>
          </w:rPr>
        </w:r>
        <w:r>
          <w:rPr>
            <w:noProof/>
            <w:webHidden/>
          </w:rPr>
          <w:fldChar w:fldCharType="separate"/>
        </w:r>
        <w:r>
          <w:rPr>
            <w:noProof/>
            <w:webHidden/>
          </w:rPr>
          <w:t>32</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6" w:history="1">
        <w:r w:rsidRPr="00D42969">
          <w:rPr>
            <w:rStyle w:val="Hyperlink"/>
            <w:noProof/>
          </w:rPr>
          <w:t>Εκτυπώσεις</w:t>
        </w:r>
        <w:r>
          <w:rPr>
            <w:noProof/>
            <w:webHidden/>
          </w:rPr>
          <w:tab/>
        </w:r>
        <w:r>
          <w:rPr>
            <w:noProof/>
            <w:webHidden/>
          </w:rPr>
          <w:fldChar w:fldCharType="begin"/>
        </w:r>
        <w:r>
          <w:rPr>
            <w:noProof/>
            <w:webHidden/>
          </w:rPr>
          <w:instrText xml:space="preserve"> PAGEREF _Toc436312226 \h </w:instrText>
        </w:r>
        <w:r>
          <w:rPr>
            <w:noProof/>
            <w:webHidden/>
          </w:rPr>
        </w:r>
        <w:r>
          <w:rPr>
            <w:noProof/>
            <w:webHidden/>
          </w:rPr>
          <w:fldChar w:fldCharType="separate"/>
        </w:r>
        <w:r>
          <w:rPr>
            <w:noProof/>
            <w:webHidden/>
          </w:rPr>
          <w:t>32</w:t>
        </w:r>
        <w:r>
          <w:rPr>
            <w:noProof/>
            <w:webHidden/>
          </w:rPr>
          <w:fldChar w:fldCharType="end"/>
        </w:r>
      </w:hyperlink>
    </w:p>
    <w:p w:rsidR="00403FE0" w:rsidRDefault="00403FE0">
      <w:pPr>
        <w:pStyle w:val="TOC2"/>
        <w:tabs>
          <w:tab w:val="right" w:leader="dot" w:pos="8494"/>
        </w:tabs>
        <w:rPr>
          <w:rFonts w:asciiTheme="minorHAnsi" w:eastAsiaTheme="minorEastAsia" w:hAnsiTheme="minorHAnsi" w:cstheme="minorBidi"/>
          <w:noProof/>
          <w:sz w:val="22"/>
          <w:szCs w:val="22"/>
          <w:lang w:val="en-US"/>
        </w:rPr>
      </w:pPr>
      <w:hyperlink w:anchor="_Toc436312227" w:history="1">
        <w:r w:rsidRPr="00D42969">
          <w:rPr>
            <w:rStyle w:val="Hyperlink"/>
            <w:noProof/>
          </w:rPr>
          <w:t>Εταιρικά Οχήματα</w:t>
        </w:r>
        <w:r>
          <w:rPr>
            <w:noProof/>
            <w:webHidden/>
          </w:rPr>
          <w:tab/>
        </w:r>
        <w:r>
          <w:rPr>
            <w:noProof/>
            <w:webHidden/>
          </w:rPr>
          <w:fldChar w:fldCharType="begin"/>
        </w:r>
        <w:r>
          <w:rPr>
            <w:noProof/>
            <w:webHidden/>
          </w:rPr>
          <w:instrText xml:space="preserve"> PAGEREF _Toc436312227 \h </w:instrText>
        </w:r>
        <w:r>
          <w:rPr>
            <w:noProof/>
            <w:webHidden/>
          </w:rPr>
        </w:r>
        <w:r>
          <w:rPr>
            <w:noProof/>
            <w:webHidden/>
          </w:rPr>
          <w:fldChar w:fldCharType="separate"/>
        </w:r>
        <w:r>
          <w:rPr>
            <w:noProof/>
            <w:webHidden/>
          </w:rPr>
          <w:t>33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8" w:history="1">
        <w:r w:rsidRPr="00D42969">
          <w:rPr>
            <w:rStyle w:val="Hyperlink"/>
            <w:noProof/>
          </w:rPr>
          <w:t>Κλάσεις – Μοντέλα – Οχήματα</w:t>
        </w:r>
        <w:r>
          <w:rPr>
            <w:noProof/>
            <w:webHidden/>
          </w:rPr>
          <w:tab/>
        </w:r>
        <w:r>
          <w:rPr>
            <w:noProof/>
            <w:webHidden/>
          </w:rPr>
          <w:fldChar w:fldCharType="begin"/>
        </w:r>
        <w:r>
          <w:rPr>
            <w:noProof/>
            <w:webHidden/>
          </w:rPr>
          <w:instrText xml:space="preserve"> PAGEREF _Toc436312228 \h </w:instrText>
        </w:r>
        <w:r>
          <w:rPr>
            <w:noProof/>
            <w:webHidden/>
          </w:rPr>
        </w:r>
        <w:r>
          <w:rPr>
            <w:noProof/>
            <w:webHidden/>
          </w:rPr>
          <w:fldChar w:fldCharType="separate"/>
        </w:r>
        <w:r>
          <w:rPr>
            <w:noProof/>
            <w:webHidden/>
          </w:rPr>
          <w:t>33</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29" w:history="1">
        <w:r w:rsidRPr="00D42969">
          <w:rPr>
            <w:rStyle w:val="Hyperlink"/>
            <w:noProof/>
          </w:rPr>
          <w:t>Οχήματα Εργαζομένων</w:t>
        </w:r>
        <w:r>
          <w:rPr>
            <w:noProof/>
            <w:webHidden/>
          </w:rPr>
          <w:tab/>
        </w:r>
        <w:r>
          <w:rPr>
            <w:noProof/>
            <w:webHidden/>
          </w:rPr>
          <w:fldChar w:fldCharType="begin"/>
        </w:r>
        <w:r>
          <w:rPr>
            <w:noProof/>
            <w:webHidden/>
          </w:rPr>
          <w:instrText xml:space="preserve"> PAGEREF _Toc436312229 \h </w:instrText>
        </w:r>
        <w:r>
          <w:rPr>
            <w:noProof/>
            <w:webHidden/>
          </w:rPr>
        </w:r>
        <w:r>
          <w:rPr>
            <w:noProof/>
            <w:webHidden/>
          </w:rPr>
          <w:fldChar w:fldCharType="separate"/>
        </w:r>
        <w:r>
          <w:rPr>
            <w:noProof/>
            <w:webHidden/>
          </w:rPr>
          <w:t>35</w:t>
        </w:r>
        <w:r>
          <w:rPr>
            <w:noProof/>
            <w:webHidden/>
          </w:rPr>
          <w:fldChar w:fldCharType="end"/>
        </w:r>
      </w:hyperlink>
    </w:p>
    <w:p w:rsidR="00403FE0" w:rsidRDefault="00403FE0">
      <w:pPr>
        <w:pStyle w:val="TOC3"/>
        <w:tabs>
          <w:tab w:val="right" w:leader="dot" w:pos="8494"/>
        </w:tabs>
        <w:rPr>
          <w:rFonts w:asciiTheme="minorHAnsi" w:eastAsiaTheme="minorEastAsia" w:hAnsiTheme="minorHAnsi" w:cstheme="minorBidi"/>
          <w:noProof/>
          <w:sz w:val="22"/>
          <w:szCs w:val="22"/>
          <w:lang w:val="en-US"/>
        </w:rPr>
      </w:pPr>
      <w:hyperlink w:anchor="_Toc436312230" w:history="1">
        <w:r w:rsidRPr="00D42969">
          <w:rPr>
            <w:rStyle w:val="Hyperlink"/>
            <w:noProof/>
          </w:rPr>
          <w:t>Αναφορές</w:t>
        </w:r>
        <w:r>
          <w:rPr>
            <w:noProof/>
            <w:webHidden/>
          </w:rPr>
          <w:tab/>
        </w:r>
        <w:r>
          <w:rPr>
            <w:noProof/>
            <w:webHidden/>
          </w:rPr>
          <w:fldChar w:fldCharType="begin"/>
        </w:r>
        <w:r>
          <w:rPr>
            <w:noProof/>
            <w:webHidden/>
          </w:rPr>
          <w:instrText xml:space="preserve"> PAGEREF _Toc436312230 \h </w:instrText>
        </w:r>
        <w:r>
          <w:rPr>
            <w:noProof/>
            <w:webHidden/>
          </w:rPr>
        </w:r>
        <w:r>
          <w:rPr>
            <w:noProof/>
            <w:webHidden/>
          </w:rPr>
          <w:fldChar w:fldCharType="separate"/>
        </w:r>
        <w:r>
          <w:rPr>
            <w:noProof/>
            <w:webHidden/>
          </w:rPr>
          <w:t>35</w:t>
        </w:r>
        <w:r>
          <w:rPr>
            <w:noProof/>
            <w:webHidden/>
          </w:rPr>
          <w:fldChar w:fldCharType="end"/>
        </w:r>
      </w:hyperlink>
    </w:p>
    <w:p w:rsidR="004D0B8E" w:rsidRDefault="00181F90">
      <w:r>
        <w:rPr>
          <w:b/>
          <w:noProof/>
          <w:snapToGrid w:val="0"/>
          <w:szCs w:val="32"/>
        </w:rPr>
        <w:fldChar w:fldCharType="end"/>
      </w:r>
    </w:p>
    <w:p w:rsidR="004D0B8E" w:rsidRDefault="004D0B8E" w:rsidP="008906A7">
      <w:pPr>
        <w:pStyle w:val="Heading1"/>
      </w:pPr>
      <w:bookmarkStart w:id="1" w:name="_Toc8794695"/>
      <w:bookmarkStart w:id="2" w:name="_Toc436312177"/>
      <w:r>
        <w:lastRenderedPageBreak/>
        <w:t xml:space="preserve">Έλεγχος </w:t>
      </w:r>
      <w:bookmarkEnd w:id="1"/>
      <w:r>
        <w:t>Εγγράφου</w:t>
      </w:r>
      <w:bookmarkEnd w:id="2"/>
    </w:p>
    <w:p w:rsidR="004D0B8E" w:rsidRDefault="004D0B8E">
      <w:pPr>
        <w:pStyle w:val="Heading2"/>
      </w:pPr>
      <w:bookmarkStart w:id="3" w:name="_Toc424462385"/>
      <w:bookmarkStart w:id="4" w:name="_Toc517150015"/>
      <w:bookmarkStart w:id="5" w:name="_Toc8794696"/>
      <w:bookmarkStart w:id="6" w:name="_Toc436312178"/>
      <w:r>
        <w:t>Σκοπός</w:t>
      </w:r>
      <w:bookmarkEnd w:id="3"/>
      <w:bookmarkEnd w:id="4"/>
      <w:bookmarkEnd w:id="5"/>
      <w:bookmarkEnd w:id="6"/>
    </w:p>
    <w:p w:rsidR="009C3888" w:rsidRDefault="004D0B8E">
      <w:r>
        <w:t>Σκοπός του παρόντος εγγράφου είναι να περιγρά</w:t>
      </w:r>
      <w:r w:rsidR="007402C7">
        <w:t>ψει</w:t>
      </w:r>
      <w:r>
        <w:t xml:space="preserve"> τη λειτουργικότητα </w:t>
      </w:r>
      <w:r w:rsidR="00403FE0">
        <w:t xml:space="preserve">των </w:t>
      </w:r>
      <w:r w:rsidR="00403FE0">
        <w:rPr>
          <w:lang w:val="en-US"/>
        </w:rPr>
        <w:t>modules</w:t>
      </w:r>
      <w:r w:rsidR="00403FE0" w:rsidRPr="00403FE0">
        <w:t xml:space="preserve"> </w:t>
      </w:r>
      <w:r w:rsidR="00403FE0">
        <w:t>του Διαχειριστ</w:t>
      </w:r>
      <w:r w:rsidR="00403FE0">
        <w:t>ι</w:t>
      </w:r>
      <w:r w:rsidR="00403FE0">
        <w:t>κού κυκλώματος,</w:t>
      </w:r>
      <w:bookmarkStart w:id="7" w:name="_GoBack"/>
      <w:bookmarkEnd w:id="7"/>
      <w:r w:rsidR="00403FE0">
        <w:t xml:space="preserve"> </w:t>
      </w:r>
      <w:r>
        <w:t>του πρ</w:t>
      </w:r>
      <w:r>
        <w:t>ο</w:t>
      </w:r>
      <w:r>
        <w:t>ϊόντος «</w:t>
      </w:r>
      <w:proofErr w:type="spellStart"/>
      <w:r w:rsidR="00F9023A">
        <w:rPr>
          <w:lang w:val="en-US"/>
        </w:rPr>
        <w:t>SingularLogic</w:t>
      </w:r>
      <w:proofErr w:type="spellEnd"/>
      <w:r>
        <w:t xml:space="preserve"> </w:t>
      </w:r>
      <w:r w:rsidR="00081342">
        <w:rPr>
          <w:lang w:val="en-US"/>
        </w:rPr>
        <w:t>Human</w:t>
      </w:r>
      <w:r w:rsidR="00081342" w:rsidRPr="00081342">
        <w:t xml:space="preserve"> </w:t>
      </w:r>
      <w:r w:rsidR="00081342">
        <w:rPr>
          <w:lang w:val="en-US"/>
        </w:rPr>
        <w:t>Capital</w:t>
      </w:r>
      <w:r w:rsidR="00081342" w:rsidRPr="00081342">
        <w:t xml:space="preserve"> </w:t>
      </w:r>
      <w:r w:rsidR="00081342">
        <w:rPr>
          <w:lang w:val="en-US"/>
        </w:rPr>
        <w:t>Management</w:t>
      </w:r>
      <w:r>
        <w:t>».</w:t>
      </w:r>
    </w:p>
    <w:p w:rsidR="004D0B8E" w:rsidRDefault="004D0B8E">
      <w:pPr>
        <w:pStyle w:val="Heading2"/>
      </w:pPr>
      <w:bookmarkStart w:id="8" w:name="_Toc424462386"/>
      <w:bookmarkStart w:id="9" w:name="_Toc517150016"/>
      <w:bookmarkStart w:id="10" w:name="_Toc8794697"/>
      <w:bookmarkStart w:id="11" w:name="_Toc436312179"/>
      <w:r>
        <w:t>Ιδιότητες</w:t>
      </w:r>
      <w:bookmarkEnd w:id="8"/>
      <w:bookmarkEnd w:id="9"/>
      <w:bookmarkEnd w:id="10"/>
      <w:bookmarkEnd w:id="11"/>
    </w:p>
    <w:p w:rsidR="004D0B8E" w:rsidRDefault="004D0B8E"/>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3492"/>
      </w:tblGrid>
      <w:tr w:rsidR="004D0B8E">
        <w:tc>
          <w:tcPr>
            <w:tcW w:w="2268" w:type="dxa"/>
            <w:shd w:val="solid" w:color="auto" w:fill="auto"/>
          </w:tcPr>
          <w:p w:rsidR="004D0B8E" w:rsidRDefault="004D0B8E" w:rsidP="00F61646">
            <w:pPr>
              <w:pStyle w:val="TableHeader"/>
            </w:pPr>
            <w:r>
              <w:t>Ταυτότητα</w:t>
            </w:r>
          </w:p>
        </w:tc>
        <w:tc>
          <w:tcPr>
            <w:tcW w:w="3492" w:type="dxa"/>
            <w:shd w:val="solid" w:color="auto" w:fill="auto"/>
          </w:tcPr>
          <w:p w:rsidR="004D0B8E" w:rsidRDefault="004D0B8E" w:rsidP="00F61646">
            <w:pPr>
              <w:pStyle w:val="TableHeader"/>
            </w:pPr>
            <w:r>
              <w:t>Τιμή</w:t>
            </w:r>
          </w:p>
        </w:tc>
      </w:tr>
      <w:tr w:rsidR="004D0B8E">
        <w:tc>
          <w:tcPr>
            <w:tcW w:w="2268" w:type="dxa"/>
          </w:tcPr>
          <w:p w:rsidR="004D0B8E" w:rsidRDefault="004D0B8E" w:rsidP="00F61646">
            <w:pPr>
              <w:pStyle w:val="TableBody"/>
            </w:pPr>
            <w:r>
              <w:t>Κατηγορία</w:t>
            </w:r>
          </w:p>
        </w:tc>
        <w:tc>
          <w:tcPr>
            <w:tcW w:w="3492" w:type="dxa"/>
          </w:tcPr>
          <w:p w:rsidR="004D0B8E" w:rsidRDefault="004D0B8E" w:rsidP="00F61646">
            <w:pPr>
              <w:pStyle w:val="TableBody"/>
            </w:pPr>
            <w:r>
              <w:t>Κείμενο Περιγραφής Λειτουργικότητας</w:t>
            </w:r>
          </w:p>
        </w:tc>
      </w:tr>
      <w:tr w:rsidR="004D0B8E">
        <w:tc>
          <w:tcPr>
            <w:tcW w:w="2268" w:type="dxa"/>
          </w:tcPr>
          <w:p w:rsidR="004D0B8E" w:rsidRDefault="004D0B8E" w:rsidP="00F61646">
            <w:pPr>
              <w:pStyle w:val="TableBody"/>
            </w:pPr>
            <w:r>
              <w:t>Κατάσταση</w:t>
            </w:r>
          </w:p>
        </w:tc>
        <w:tc>
          <w:tcPr>
            <w:tcW w:w="3492" w:type="dxa"/>
          </w:tcPr>
          <w:p w:rsidR="004D0B8E" w:rsidRDefault="004D0B8E" w:rsidP="00F61646">
            <w:pPr>
              <w:pStyle w:val="TableBody"/>
              <w:rPr>
                <w:color w:val="800000"/>
              </w:rPr>
            </w:pPr>
            <w:r>
              <w:rPr>
                <w:color w:val="800000"/>
              </w:rPr>
              <w:t>Τελικό</w:t>
            </w:r>
          </w:p>
        </w:tc>
      </w:tr>
    </w:tbl>
    <w:p w:rsidR="004D0B8E" w:rsidRDefault="004D0B8E">
      <w:bookmarkStart w:id="12" w:name="_Toc421712129"/>
      <w:bookmarkStart w:id="13" w:name="_Toc424462387"/>
      <w:bookmarkStart w:id="14" w:name="_Toc517150017"/>
    </w:p>
    <w:bookmarkEnd w:id="12"/>
    <w:bookmarkEnd w:id="13"/>
    <w:bookmarkEnd w:id="14"/>
    <w:p w:rsidR="004D0B8E" w:rsidRDefault="004D0B8E">
      <w:pPr>
        <w:pStyle w:val="IndexHeading"/>
      </w:pPr>
    </w:p>
    <w:p w:rsidR="004D0B8E" w:rsidRDefault="004D0B8E">
      <w:pPr>
        <w:pStyle w:val="Heading1"/>
      </w:pPr>
      <w:bookmarkStart w:id="15" w:name="_Toc511111984"/>
      <w:bookmarkStart w:id="16" w:name="_Toc436312180"/>
      <w:r>
        <w:lastRenderedPageBreak/>
        <w:t>Γενικά</w:t>
      </w:r>
      <w:bookmarkEnd w:id="15"/>
      <w:bookmarkEnd w:id="16"/>
    </w:p>
    <w:p w:rsidR="00501430" w:rsidRPr="008906A7" w:rsidRDefault="00501430" w:rsidP="00501430">
      <w:r>
        <w:t>Σε ένα δυναμικά αναπτυσσόμενο περιβάλλον όπως είναι σήμερα μια επιχείρηση, ο παράγοντας ά</w:t>
      </w:r>
      <w:r>
        <w:t>ν</w:t>
      </w:r>
      <w:r>
        <w:t>θρωπος με την ιδιότητα του εργαζόμενου καλείται να παίξει ένα πολύ σημαντικό ρόλο.  Αυτή η διαπ</w:t>
      </w:r>
      <w:r>
        <w:t>ί</w:t>
      </w:r>
      <w:r>
        <w:t>στωση είναι κοινό μυστικό αρκετά χρόνια στο εξωτερικό αλλά ολοένα και πιο συχνά στο συναντάει πλέον κανείς και στην Ελλάδα. Το τελευταίο χρονικό διάστημα οι ελληνικές επιχειρήσεις και οργαν</w:t>
      </w:r>
      <w:r>
        <w:t>ι</w:t>
      </w:r>
      <w:r>
        <w:t>σμοί (αυτοί που έχουν τουλάχιστον έναν σημαντικό αριθμό εργαζομένων) έχουν καταλάβει ότι τα σ</w:t>
      </w:r>
      <w:r>
        <w:t>υ</w:t>
      </w:r>
      <w:r>
        <w:t>στήματα διαχείρισης ανθρώπινων πόρων αποτελούν την επόμενη γενιά συστημάτων που πρέπει άμ</w:t>
      </w:r>
      <w:r>
        <w:t>ε</w:t>
      </w:r>
      <w:r>
        <w:t>σα να χρησιμοποιηθούν προκειμένου να αξιοποιήσουν με βέλτιστο τρόπο το ανθρώπινο δυναμικό τους. Δεν περιορίζονται πλέον σε κάποιο σύστημα μισθοδοσίας το οποίο ικανοποιεί ένα μικρό τμήμα των σημερινών αναγκών τους, αλλά αναζητούν περιβάλλοντα τέτοια που να τους καλύπτουν τις σημ</w:t>
      </w:r>
      <w:r>
        <w:t>ε</w:t>
      </w:r>
      <w:r>
        <w:t>ρινές και τις μελλοντικές ανάγκες τους.</w:t>
      </w:r>
    </w:p>
    <w:p w:rsidR="00501430" w:rsidRPr="008906A7" w:rsidRDefault="00501430" w:rsidP="00501430"/>
    <w:p w:rsidR="00501430" w:rsidRPr="008906A7" w:rsidRDefault="00501430" w:rsidP="00501430">
      <w:r>
        <w:t>Οι επιχειρήσεις συνειδητοποιούν ότι ο εργαζόμενος είναι το σημαντικότερο κεφάλαιο που διαθέτουν και πρέπει να στραφούν στην καλύτερη δυνατή διαχείρισή του. Έτσι ο εργαζόμενος δεν αντιμετωπίζ</w:t>
      </w:r>
      <w:r>
        <w:t>ε</w:t>
      </w:r>
      <w:r>
        <w:t>ται πλέον ως πόρος, αλλά ως κεφάλαιο. Χρειάζονται λοιπόν όχι απλώς την κατάλληλη μηχανογράφηση, αλλά το ολοκληρωμένο πληροφοριακό σύστημα.</w:t>
      </w:r>
    </w:p>
    <w:p w:rsidR="00501430" w:rsidRPr="008906A7" w:rsidRDefault="00501430" w:rsidP="00501430"/>
    <w:p w:rsidR="00501430" w:rsidRPr="008906A7" w:rsidRDefault="00501430" w:rsidP="00501430">
      <w:r>
        <w:t>Κάθε σύγχρονη επιχείρηση ή οργανισμός στηρίζει την επιτυχημένη πορεία του στους ανθρώπους – εργαζόμενους – συνεργάτες. Ο άνθρωπος αποτελεί τον τροχό ανάπτυξης για κάθε ενέργεια μέσα στην επιχείρηση. Από τον εργαζόμενο εξαρτάται η επιτυχημένη ή όχι πορεία της επιχείρησης. Η συνέργια ωθεί μια εταιρεία προς τα εμπρός. Έτσι, η ανάπτυξη και αποδοτική διαχείριση του ανθρώπινου κεφ</w:t>
      </w:r>
      <w:r>
        <w:t>α</w:t>
      </w:r>
      <w:r>
        <w:t>λαίου είναι καίριας σημασίας για την πρόοδο και την επιτυχημένη πορεία της.</w:t>
      </w:r>
    </w:p>
    <w:p w:rsidR="00501430" w:rsidRPr="008906A7" w:rsidRDefault="00501430" w:rsidP="00501430"/>
    <w:p w:rsidR="00501430" w:rsidRPr="008906A7" w:rsidRDefault="00501430" w:rsidP="00501430">
      <w:r>
        <w:t>Το πληροφοριακό σύστημα «</w:t>
      </w:r>
      <w:proofErr w:type="spellStart"/>
      <w:r>
        <w:t>SingularLogic</w:t>
      </w:r>
      <w:proofErr w:type="spellEnd"/>
      <w:r>
        <w:t xml:space="preserve"> Διαχείριση Ανθρώπινου Κεφαλαίου» έχει σαν στόχο να π</w:t>
      </w:r>
      <w:r>
        <w:t>α</w:t>
      </w:r>
      <w:r>
        <w:t>ρακολουθήσει την εξελικτική πορεία ενός εργαζόμενου μέσα σε ένα περιβάλλον δυναμικά εξελισσόμ</w:t>
      </w:r>
      <w:r>
        <w:t>ε</w:t>
      </w:r>
      <w:r>
        <w:t>νο, όπως είναι σήμερα το περιβάλλον σε μια δομημένη σύγχρονη επιχείρηση, αλλά και τις δομές της ίδιας της επιχείρησης σε σχέση πάντα με τον άνθρωπο ως εργαζόμενο. Έρχεται να καλύψει τις εκτετ</w:t>
      </w:r>
      <w:r>
        <w:t>α</w:t>
      </w:r>
      <w:r>
        <w:t xml:space="preserve">μένες ανάγκες των επιχειρήσεων που θέλουν «κάτι περισσότερο»: το </w:t>
      </w:r>
      <w:r w:rsidRPr="00936234">
        <w:t>ολοκληρωμέν</w:t>
      </w:r>
      <w:r>
        <w:t>ο</w:t>
      </w:r>
      <w:r w:rsidRPr="00936234">
        <w:t xml:space="preserve"> πληροφοριακ</w:t>
      </w:r>
      <w:r>
        <w:t>ό σύ</w:t>
      </w:r>
      <w:r w:rsidRPr="00936234">
        <w:t>στ</w:t>
      </w:r>
      <w:r>
        <w:t>η</w:t>
      </w:r>
      <w:r w:rsidRPr="00936234">
        <w:t>μα</w:t>
      </w:r>
      <w:r>
        <w:t xml:space="preserve"> που συνεργεί προς την κατεύθυνση της </w:t>
      </w:r>
      <w:r w:rsidRPr="00936234">
        <w:t>προσέλκυση</w:t>
      </w:r>
      <w:r>
        <w:t>ς νέων εργαζομένων</w:t>
      </w:r>
      <w:r w:rsidRPr="00936234">
        <w:t xml:space="preserve">, </w:t>
      </w:r>
      <w:r>
        <w:t xml:space="preserve">της </w:t>
      </w:r>
      <w:r w:rsidRPr="00936234">
        <w:t>παρακίνηση</w:t>
      </w:r>
      <w:r>
        <w:t xml:space="preserve">ς, </w:t>
      </w:r>
      <w:r w:rsidRPr="00936234">
        <w:t>αξιοποίηση</w:t>
      </w:r>
      <w:r>
        <w:t>ς</w:t>
      </w:r>
      <w:r w:rsidRPr="00936234">
        <w:t xml:space="preserve"> και εξέλιξη</w:t>
      </w:r>
      <w:r>
        <w:t>ς</w:t>
      </w:r>
      <w:r w:rsidRPr="00936234">
        <w:t xml:space="preserve"> του ανθρώπινου δυναμικού, </w:t>
      </w:r>
      <w:r>
        <w:t xml:space="preserve">της διατήρησης των υπαρχόντων εργαζομένων, χρησιμοποιώντας </w:t>
      </w:r>
      <w:r w:rsidRPr="00936234">
        <w:t>μεθ</w:t>
      </w:r>
      <w:r>
        <w:t>όδους σε όλους τους τομείς που ακολουθούνται από τις καλύτερες επιχειρήσεις.</w:t>
      </w:r>
    </w:p>
    <w:p w:rsidR="00501430" w:rsidRPr="008906A7" w:rsidRDefault="00501430" w:rsidP="00501430"/>
    <w:p w:rsidR="00501430" w:rsidRDefault="00501430" w:rsidP="00501430">
      <w:r>
        <w:t>Το πληροφοριακό σύστημα «</w:t>
      </w:r>
      <w:proofErr w:type="spellStart"/>
      <w:r>
        <w:t>SingularLogic</w:t>
      </w:r>
      <w:proofErr w:type="spellEnd"/>
      <w:r>
        <w:t xml:space="preserve"> Διαχείριση Ανθρώπινου Κεφαλαίου» παρακολουθεί, κατ</w:t>
      </w:r>
      <w:r>
        <w:t>α</w:t>
      </w:r>
      <w:r>
        <w:t>γράφει και διαχειρίζεται το σύνολο των χαρακτηριστικών ενός εργαζόμενου αρχίζοντας απλά από την καταγραφή των δημογραφικών του στοιχείων, παρακολουθώντας ταυτόχρονα στοιχεία, όπως τις σπουδές του, τα προστατευόμενα μέλη του και φτάνοντας στην διαχείριση και παρακολούθηση των αδειών και απουσιών του, της μισθοδοσίας του, της αξιολόγησής του κλπ. Ταυτόχρονα με τον παράγ</w:t>
      </w:r>
      <w:r>
        <w:t>ο</w:t>
      </w:r>
      <w:r>
        <w:t>ντα άνθρωπο και στα πλαίσια αυτού του περιεχομένου το «</w:t>
      </w:r>
      <w:proofErr w:type="spellStart"/>
      <w:r>
        <w:t>SingularLogic</w:t>
      </w:r>
      <w:proofErr w:type="spellEnd"/>
      <w:r>
        <w:t xml:space="preserve"> Διαχείριση Ανθρώπινου Κ</w:t>
      </w:r>
      <w:r>
        <w:t>ε</w:t>
      </w:r>
      <w:r>
        <w:t xml:space="preserve">φαλαίου» παρακολουθεί και καταγράφει την δομή της επιχείρησης παρακολουθώντας την οργάνωσή της, παρακολουθεί τις αξιολογήσεις, τις εκπαιδεύσεις και διαχειρίζεται τα βιογραφικά σημειώματα των υποψηφίων εργαζομένων. </w:t>
      </w:r>
    </w:p>
    <w:p w:rsidR="004D0B8E" w:rsidRPr="00146A68" w:rsidRDefault="004D0B8E" w:rsidP="00146A68"/>
    <w:p w:rsidR="004D0B8E" w:rsidRDefault="004D0B8E">
      <w:pPr>
        <w:pStyle w:val="Heading1"/>
      </w:pPr>
      <w:bookmarkStart w:id="17" w:name="_Ref119115823"/>
      <w:bookmarkStart w:id="18" w:name="_Toc436312181"/>
      <w:r>
        <w:lastRenderedPageBreak/>
        <w:t>Προϊόν και Υποσυστήματα</w:t>
      </w:r>
      <w:bookmarkEnd w:id="17"/>
      <w:bookmarkEnd w:id="18"/>
    </w:p>
    <w:p w:rsidR="004D41BE" w:rsidRDefault="004D41BE" w:rsidP="004D41BE">
      <w:r>
        <w:t xml:space="preserve">Το πληροφοριακό σύστημα </w:t>
      </w:r>
      <w:r>
        <w:rPr>
          <w:lang w:val="en-US"/>
        </w:rPr>
        <w:t>HCM</w:t>
      </w:r>
      <w:r>
        <w:t xml:space="preserve"> είναι ένα και ενιαίο ολοκληρωμένο σύστημα διαχείρισης ανθρώπινου κεφαλαίου. </w:t>
      </w:r>
    </w:p>
    <w:p w:rsidR="004D41BE" w:rsidRDefault="004D41BE" w:rsidP="004D41BE">
      <w:r>
        <w:t>Το πληροφοριακό σύστημα περιλαμβάνει τρία κυκλώματα και πολλά υποσυστήματα:</w:t>
      </w:r>
    </w:p>
    <w:p w:rsidR="004D41BE" w:rsidRDefault="004D41BE" w:rsidP="007E6DCF">
      <w:pPr>
        <w:numPr>
          <w:ilvl w:val="0"/>
          <w:numId w:val="25"/>
        </w:numPr>
      </w:pPr>
      <w:r>
        <w:t xml:space="preserve">Βασικό Κύκλωμα, </w:t>
      </w:r>
    </w:p>
    <w:p w:rsidR="004D41BE" w:rsidRDefault="004D41BE" w:rsidP="007E6DCF">
      <w:pPr>
        <w:numPr>
          <w:ilvl w:val="0"/>
          <w:numId w:val="25"/>
        </w:numPr>
      </w:pPr>
      <w:r>
        <w:t>Οικονομικό Κύκλωμα</w:t>
      </w:r>
    </w:p>
    <w:p w:rsidR="004D41BE" w:rsidRDefault="004D41BE" w:rsidP="007E6DCF">
      <w:pPr>
        <w:numPr>
          <w:ilvl w:val="0"/>
          <w:numId w:val="25"/>
        </w:numPr>
      </w:pPr>
      <w:r>
        <w:t>Διαχειριστικό Κύκλωμα.</w:t>
      </w:r>
    </w:p>
    <w:p w:rsidR="004D0B8E" w:rsidRDefault="004D0B8E"/>
    <w:p w:rsidR="004D0B8E" w:rsidRDefault="004D0B8E" w:rsidP="00F61646">
      <w:pPr>
        <w:numPr>
          <w:ilvl w:val="0"/>
          <w:numId w:val="1"/>
        </w:numPr>
      </w:pPr>
      <w:bookmarkStart w:id="19" w:name="_Ref119115822"/>
      <w:r w:rsidRPr="00B42DB3">
        <w:rPr>
          <w:b/>
        </w:rPr>
        <w:t xml:space="preserve">Βασικό </w:t>
      </w:r>
      <w:r w:rsidR="009C3888" w:rsidRPr="00B42DB3">
        <w:rPr>
          <w:b/>
        </w:rPr>
        <w:t>Κύκλωμα</w:t>
      </w:r>
      <w:r w:rsidRPr="00B73A3A">
        <w:t>:</w:t>
      </w:r>
      <w:r>
        <w:t xml:space="preserve"> Πρόκειται για τον πυρήνα της Διαχείρισης Ανθρώπιν</w:t>
      </w:r>
      <w:r w:rsidR="009C3888">
        <w:t>ου</w:t>
      </w:r>
      <w:r>
        <w:t xml:space="preserve"> </w:t>
      </w:r>
      <w:r w:rsidR="009C3888">
        <w:t>Κεφαλαίου</w:t>
      </w:r>
      <w:r>
        <w:t xml:space="preserve"> που εμπερ</w:t>
      </w:r>
      <w:r>
        <w:t>ι</w:t>
      </w:r>
      <w:r>
        <w:t>έχει βασικές οντότητες όπως Εργαζόμενοι, Παρακολούθηση Προϋπηρεσίας εργαζόμενου, Σπο</w:t>
      </w:r>
      <w:r>
        <w:t>υ</w:t>
      </w:r>
      <w:r>
        <w:t>δών και Προστατευόμενων Μελών, Διαχείριση Αδειών, Ασθενειών και Απουσιών, Έκτακτων Πρ</w:t>
      </w:r>
      <w:r>
        <w:t>ο</w:t>
      </w:r>
      <w:r>
        <w:t>καταβολών, Χρηματικών Διευκολύνσεων κλπ</w:t>
      </w:r>
      <w:bookmarkEnd w:id="19"/>
    </w:p>
    <w:p w:rsidR="009C3888" w:rsidRPr="00B42DB3" w:rsidRDefault="009C3888" w:rsidP="00F61646">
      <w:pPr>
        <w:numPr>
          <w:ilvl w:val="0"/>
          <w:numId w:val="1"/>
        </w:numPr>
        <w:rPr>
          <w:b/>
        </w:rPr>
      </w:pPr>
      <w:r w:rsidRPr="00B42DB3">
        <w:rPr>
          <w:b/>
        </w:rPr>
        <w:t>Οικονομικό Κύκλωμα</w:t>
      </w:r>
    </w:p>
    <w:p w:rsidR="006C30A4" w:rsidRPr="000828B1" w:rsidRDefault="009C3888" w:rsidP="006C30A4">
      <w:pPr>
        <w:numPr>
          <w:ilvl w:val="1"/>
          <w:numId w:val="1"/>
        </w:numPr>
        <w:rPr>
          <w:rFonts w:ascii="Arial" w:hAnsi="Arial" w:cs="Arial"/>
          <w:szCs w:val="18"/>
        </w:rPr>
      </w:pPr>
      <w:r w:rsidRPr="00B42DB3">
        <w:rPr>
          <w:b/>
        </w:rPr>
        <w:t>Μισθοδοσία</w:t>
      </w:r>
      <w:r w:rsidRPr="00B73A3A">
        <w:t>:</w:t>
      </w:r>
      <w:r>
        <w:t xml:space="preserve"> Ασχολείται με τον υπολογισμό και την εκτύπωση των αποδοχών που δικαιούται να λάβει ένας εργαζόμενος σε μία περίοδο (κανονική μισθοδοσία αλλά και πιθανή αναδρομική, δώρα, επιδόματα κλπ).</w:t>
      </w:r>
      <w:r w:rsidR="004D41BE">
        <w:t xml:space="preserve"> Με ειδικές διαδικασίες για την ΑΠΔ του ΙΚΑ, ώστε να δημιουργείται α</w:t>
      </w:r>
      <w:r w:rsidR="004D41BE">
        <w:t>υ</w:t>
      </w:r>
      <w:r w:rsidR="004D41BE">
        <w:t xml:space="preserve">τόματα, </w:t>
      </w:r>
      <w:r w:rsidR="004D41BE" w:rsidRPr="004D41BE">
        <w:t xml:space="preserve">καθώς </w:t>
      </w:r>
      <w:r w:rsidR="006C30A4">
        <w:t>και Διαχείριση Αρχείων ΟΣΥΚ</w:t>
      </w:r>
      <w:r w:rsidR="004D41BE">
        <w:t xml:space="preserve"> «κατεβάζοντάς» το από το </w:t>
      </w:r>
      <w:r w:rsidR="004D41BE">
        <w:rPr>
          <w:lang w:val="en-US"/>
        </w:rPr>
        <w:t>site</w:t>
      </w:r>
      <w:r w:rsidR="004D41BE" w:rsidRPr="004D41BE">
        <w:t xml:space="preserve"> </w:t>
      </w:r>
      <w:r w:rsidR="004D41BE">
        <w:t>του ΙΚΑ.</w:t>
      </w:r>
    </w:p>
    <w:p w:rsidR="000828B1" w:rsidRPr="003D5902" w:rsidRDefault="007201C1" w:rsidP="000828B1">
      <w:pPr>
        <w:numPr>
          <w:ilvl w:val="1"/>
          <w:numId w:val="1"/>
        </w:numPr>
        <w:rPr>
          <w:rFonts w:ascii="Arial" w:hAnsi="Arial" w:cs="Arial"/>
          <w:szCs w:val="18"/>
        </w:rPr>
      </w:pPr>
      <w:r w:rsidRPr="00B42DB3">
        <w:rPr>
          <w:b/>
        </w:rPr>
        <w:t>Σ</w:t>
      </w:r>
      <w:r w:rsidR="00B42DB3" w:rsidRPr="00B42DB3">
        <w:rPr>
          <w:b/>
        </w:rPr>
        <w:t xml:space="preserve">υλλογικές </w:t>
      </w:r>
      <w:r w:rsidRPr="00B42DB3">
        <w:rPr>
          <w:b/>
        </w:rPr>
        <w:t>Σ</w:t>
      </w:r>
      <w:r w:rsidR="00B42DB3" w:rsidRPr="00B42DB3">
        <w:rPr>
          <w:b/>
        </w:rPr>
        <w:t xml:space="preserve">υμβάσεις </w:t>
      </w:r>
      <w:r w:rsidRPr="00B42DB3">
        <w:rPr>
          <w:b/>
        </w:rPr>
        <w:t>Ε</w:t>
      </w:r>
      <w:r w:rsidR="00B42DB3" w:rsidRPr="00B42DB3">
        <w:rPr>
          <w:b/>
        </w:rPr>
        <w:t>ργασίας</w:t>
      </w:r>
      <w:r w:rsidRPr="00B73A3A">
        <w:t>:</w:t>
      </w:r>
      <w:r w:rsidRPr="000828B1">
        <w:t xml:space="preserve"> </w:t>
      </w:r>
      <w:r w:rsidR="00850210" w:rsidRPr="000828B1">
        <w:t>Διαχειρίζεται τις συλλογικές συμβάσεις εργασίας.</w:t>
      </w:r>
      <w:r w:rsidR="0085156C" w:rsidRPr="000828B1">
        <w:t xml:space="preserve"> </w:t>
      </w:r>
      <w:r w:rsidR="000828B1" w:rsidRPr="000828B1">
        <w:t>Αυτοματ</w:t>
      </w:r>
      <w:r w:rsidR="000828B1" w:rsidRPr="000828B1">
        <w:t>ο</w:t>
      </w:r>
      <w:r w:rsidR="000828B1" w:rsidRPr="000828B1">
        <w:t>ποιεί</w:t>
      </w:r>
      <w:r w:rsidR="0085156C" w:rsidRPr="000828B1">
        <w:t xml:space="preserve"> την</w:t>
      </w:r>
      <w:r w:rsidR="0085156C">
        <w:t xml:space="preserve"> ενημέρωση και </w:t>
      </w:r>
      <w:r w:rsidR="000828B1">
        <w:t xml:space="preserve">εξασφαλίζει την </w:t>
      </w:r>
      <w:r w:rsidR="0085156C">
        <w:t xml:space="preserve">ιστορικότητα των τιμών και των κανόνων </w:t>
      </w:r>
      <w:r w:rsidR="000828B1">
        <w:t>βάση των οποίων γίνονται οι υπολογισμοί της μισθοδοσίας. Ενημερώνει τον χειριστή με τα κείμενα που αναφέρουν τους όρους των συλλογικών συμβάσεων.</w:t>
      </w:r>
    </w:p>
    <w:p w:rsidR="001B6C5C" w:rsidRPr="00B73A3A" w:rsidRDefault="008D7C7D" w:rsidP="001B6C5C">
      <w:pPr>
        <w:numPr>
          <w:ilvl w:val="1"/>
          <w:numId w:val="1"/>
        </w:numPr>
      </w:pPr>
      <w:r w:rsidRPr="00B42DB3">
        <w:rPr>
          <w:b/>
        </w:rPr>
        <w:t>Κοστολόγηση Ανθρώπινου Δυναμικού</w:t>
      </w:r>
      <w:r w:rsidR="00850210" w:rsidRPr="00B73A3A">
        <w:t>:</w:t>
      </w:r>
      <w:r w:rsidR="001B6C5C" w:rsidRPr="001B6C5C">
        <w:t xml:space="preserve"> </w:t>
      </w:r>
      <w:r w:rsidR="001B6C5C">
        <w:t xml:space="preserve">Στόχος του είναι ο επιμερισμός του κόστους εργασίας στα κέντρα κόστους και η ενημέρωση </w:t>
      </w:r>
      <w:r w:rsidR="001B6C5C" w:rsidRPr="001B6C5C">
        <w:t>Γενικής και Αναλυτικής Λογιστικής εγγραφές με τις αξίες αυτές</w:t>
      </w:r>
      <w:r w:rsidR="001B6C5C">
        <w:t>. Υποστηρίζε</w:t>
      </w:r>
      <w:r w:rsidR="002172CB">
        <w:t>ι δύο μεθοδολογίες κοστολόγησης</w:t>
      </w:r>
      <w:r w:rsidR="001B6C5C">
        <w:t>:</w:t>
      </w:r>
    </w:p>
    <w:p w:rsidR="001B6C5C" w:rsidRPr="00146A68" w:rsidRDefault="001B6C5C" w:rsidP="002172CB">
      <w:pPr>
        <w:numPr>
          <w:ilvl w:val="2"/>
          <w:numId w:val="1"/>
        </w:numPr>
      </w:pPr>
      <w:r w:rsidRPr="00146A68">
        <w:t>Επιμεριστικό Μοντέλο Κοστολόγησης:</w:t>
      </w:r>
      <w:r w:rsidR="002172CB" w:rsidRPr="00146A68">
        <w:t xml:space="preserve"> </w:t>
      </w:r>
      <w:r w:rsidR="002172CB">
        <w:t>Υ</w:t>
      </w:r>
      <w:r w:rsidR="00931C07" w:rsidRPr="008D20A9">
        <w:t>πολογίσει το κόστος ενός εργαζόμενου ανά κέντρο κόστους, ανά μισθολογική περίοδο και τύπο αποδοχών</w:t>
      </w:r>
      <w:r>
        <w:t>.</w:t>
      </w:r>
    </w:p>
    <w:p w:rsidR="008D7C7D" w:rsidRPr="00146A68" w:rsidRDefault="000B18AF" w:rsidP="002172CB">
      <w:pPr>
        <w:numPr>
          <w:ilvl w:val="2"/>
          <w:numId w:val="1"/>
        </w:numPr>
      </w:pPr>
      <w:r w:rsidRPr="00146A68">
        <w:t>Προοδευτικό Μοντέλο Κοστολόγησης</w:t>
      </w:r>
      <w:r w:rsidR="001B6C5C" w:rsidRPr="00146A68">
        <w:t>:</w:t>
      </w:r>
      <w:r w:rsidR="002172CB" w:rsidRPr="00146A68">
        <w:t xml:space="preserve"> </w:t>
      </w:r>
      <w:r w:rsidR="001B6C5C" w:rsidRPr="001B6C5C">
        <w:t>Αθροίζονται οι μισθοδοσίες των εργαζομένων στο δι</w:t>
      </w:r>
      <w:r w:rsidR="001B6C5C" w:rsidRPr="001B6C5C">
        <w:t>ά</w:t>
      </w:r>
      <w:r w:rsidR="001B6C5C" w:rsidRPr="001B6C5C">
        <w:t>στημα επιλογής που ορίζεται παραμετρικά και επιμερίζονται ως προς το άθροισμα των ωρών εργασίας του καθενός μέσα στο ίδιο διάστημα.</w:t>
      </w:r>
    </w:p>
    <w:p w:rsidR="009C3888" w:rsidRPr="00B42DB3" w:rsidRDefault="00B42DB3" w:rsidP="00C17E7F">
      <w:pPr>
        <w:numPr>
          <w:ilvl w:val="1"/>
          <w:numId w:val="1"/>
        </w:numPr>
      </w:pPr>
      <w:r w:rsidRPr="00B42DB3">
        <w:rPr>
          <w:b/>
        </w:rPr>
        <w:t>Ωρομέτρηση</w:t>
      </w:r>
      <w:r w:rsidR="009C3888" w:rsidRPr="00B73A3A">
        <w:t>:</w:t>
      </w:r>
      <w:r w:rsidR="009C3888">
        <w:t xml:space="preserve"> Το υποσύστημα αυτό παρακολουθεί και προτείνει με βάση τις κινήσεις εισόδου και εξόδου του εργαζόμενου και προσδιορισμένους κανόνες τις ώρες εργασίας, υπερωριακής απασχόλησης κλπ. Ενημερώνει αυτόματα το υποσύστημα της Μισθοδοσίας όταν οι ώρες αυτές εγκριθούν.</w:t>
      </w:r>
    </w:p>
    <w:p w:rsidR="00B42DB3" w:rsidRDefault="00B42DB3" w:rsidP="00C17E7F">
      <w:pPr>
        <w:numPr>
          <w:ilvl w:val="1"/>
          <w:numId w:val="1"/>
        </w:numPr>
      </w:pPr>
      <w:r w:rsidRPr="00B42DB3">
        <w:rPr>
          <w:b/>
        </w:rPr>
        <w:t>Πολιτική Αμοιβών και Παροχών</w:t>
      </w:r>
      <w:r>
        <w:t>: Είναι απαραίτητο σε εταιρείες με δομημένο τρόπο αυξήσεων και παροχών, διαχειρίζεται τις αυξήσεις μισθών και τις καταβολές μπόνους, δηλαδή αμοιβές και παροχές και προσφέρει το διακριτό βήμα της έγκρισης για καλύτερο έλεγχο των διαδικασιών.</w:t>
      </w:r>
    </w:p>
    <w:p w:rsidR="009C3888" w:rsidRPr="00B42DB3" w:rsidRDefault="009C3888" w:rsidP="00F61646">
      <w:pPr>
        <w:numPr>
          <w:ilvl w:val="0"/>
          <w:numId w:val="1"/>
        </w:numPr>
        <w:rPr>
          <w:b/>
        </w:rPr>
      </w:pPr>
      <w:r w:rsidRPr="00B42DB3">
        <w:rPr>
          <w:b/>
        </w:rPr>
        <w:t>Διαχειριστικό κύκλωμα</w:t>
      </w:r>
    </w:p>
    <w:p w:rsidR="004D41BE" w:rsidRDefault="00B42DB3" w:rsidP="004D41BE">
      <w:pPr>
        <w:numPr>
          <w:ilvl w:val="1"/>
          <w:numId w:val="1"/>
        </w:numPr>
      </w:pPr>
      <w:r w:rsidRPr="00B42DB3">
        <w:rPr>
          <w:b/>
        </w:rPr>
        <w:t>Ανάπτυξη</w:t>
      </w:r>
      <w:r w:rsidR="004D41BE" w:rsidRPr="00B42DB3">
        <w:rPr>
          <w:b/>
        </w:rPr>
        <w:t xml:space="preserve"> Προσωπικού</w:t>
      </w:r>
      <w:r w:rsidR="004D41BE" w:rsidRPr="00B73A3A">
        <w:t>:</w:t>
      </w:r>
      <w:r w:rsidR="004D41BE">
        <w:t xml:space="preserve"> Κύριο μέλημα του υποσυστήματος είναι η καταχώριση και παρακολο</w:t>
      </w:r>
      <w:r w:rsidR="004D41BE">
        <w:t>ύ</w:t>
      </w:r>
      <w:r w:rsidR="004D41BE">
        <w:t>θηση του Οργανογράμματος (ανά Θέση και Ανά Οργανωτική Διάρθρωση) μιας επιχείρησης, των Θέσεων κλπ. Συμπεριλαμβάνεται και το προφίλ της κάθε θέσης εργασίας καθώς επίσης και η Περιγραφή Εργασίας της κάθε Θέσης (</w:t>
      </w:r>
      <w:r w:rsidR="004D41BE" w:rsidRPr="002172CB">
        <w:rPr>
          <w:lang w:val="en-US"/>
        </w:rPr>
        <w:t>Job</w:t>
      </w:r>
      <w:r w:rsidR="004D41BE" w:rsidRPr="0096053E">
        <w:t xml:space="preserve"> </w:t>
      </w:r>
      <w:r w:rsidR="004D41BE" w:rsidRPr="002172CB">
        <w:rPr>
          <w:lang w:val="en-US"/>
        </w:rPr>
        <w:t>Description</w:t>
      </w:r>
      <w:r w:rsidR="004D41BE">
        <w:t>) και τα καθήκοντα.</w:t>
      </w:r>
    </w:p>
    <w:p w:rsidR="004D41BE" w:rsidRPr="004D41BE" w:rsidRDefault="00B42DB3" w:rsidP="00C17E7F">
      <w:pPr>
        <w:numPr>
          <w:ilvl w:val="1"/>
          <w:numId w:val="1"/>
        </w:numPr>
      </w:pPr>
      <w:r w:rsidRPr="00B42DB3">
        <w:rPr>
          <w:b/>
        </w:rPr>
        <w:t>Αξιολόγηση</w:t>
      </w:r>
      <w:r w:rsidR="004D41BE">
        <w:t xml:space="preserve">: </w:t>
      </w:r>
      <w:r>
        <w:t>Προσαρμόζεται στο μοντέλο αξιολόγησης της εταιρείας υποστηρίζοντας στόχους, γενικά κριτήρια ή συνδυασμό τους με δυνατότητα παραμετρικού ορισμού του ποσοστού βαρ</w:t>
      </w:r>
      <w:r>
        <w:t>ύ</w:t>
      </w:r>
      <w:r>
        <w:t>τητας ανάμεσα σε στόχους και γενικά κριτήρια και προσαρμόζει ανάλογα τις κλίμακες αξιολ</w:t>
      </w:r>
      <w:r>
        <w:t>ό</w:t>
      </w:r>
      <w:r>
        <w:t>γησης. Επίσης δίνει τη δυνατότητα σύνδεσης της αξιολόγησης με μισθολογική αναπροσαρμογή και προτάσεις εξέλιξης και το υποσύστημα της εκπαίδευσης.</w:t>
      </w:r>
    </w:p>
    <w:p w:rsidR="00B42DB3" w:rsidRDefault="00B42DB3" w:rsidP="00C17E7F">
      <w:pPr>
        <w:numPr>
          <w:ilvl w:val="1"/>
          <w:numId w:val="1"/>
        </w:numPr>
      </w:pPr>
      <w:r w:rsidRPr="00B42DB3">
        <w:rPr>
          <w:b/>
        </w:rPr>
        <w:t>Διοικητικές</w:t>
      </w:r>
      <w:r w:rsidR="004D0B8E" w:rsidRPr="00B42DB3">
        <w:rPr>
          <w:b/>
        </w:rPr>
        <w:t xml:space="preserve"> Μεταβολ</w:t>
      </w:r>
      <w:r w:rsidRPr="00B42DB3">
        <w:rPr>
          <w:b/>
        </w:rPr>
        <w:t>ές</w:t>
      </w:r>
      <w:r w:rsidR="004D0B8E" w:rsidRPr="00B42DB3">
        <w:rPr>
          <w:b/>
        </w:rPr>
        <w:t xml:space="preserve"> Προσωπικού</w:t>
      </w:r>
      <w:r w:rsidR="004D0B8E" w:rsidRPr="00B73A3A">
        <w:t>:</w:t>
      </w:r>
      <w:r w:rsidR="004D0B8E">
        <w:t xml:space="preserve"> </w:t>
      </w:r>
      <w:r>
        <w:t>Διαχειρίζεται όλες τις διοικητικές μεταβολές (από την πρόσληψη μέχρι την λήξη της εργασιακής σχέσης), όπως μετακίνηση, αλλαγή θέσης, μετάθεση, καθήκοντα κλπ, προσφέρει το διακριτό βήμα της έγκρισης για καλύτερο έλεγχο της διαδικασίας και περιλαμβάνει αυτοματισμούς και ελέγχους για ελαχιστοποίηση των σφαλμάτων. Είναι απ</w:t>
      </w:r>
      <w:r>
        <w:t>α</w:t>
      </w:r>
      <w:r>
        <w:t>ραίτητο υποσύστημα εφόσον υπάρχει μεγάλη κινητικότητα στις διοικητικές μεταβολές.</w:t>
      </w:r>
    </w:p>
    <w:p w:rsidR="00B42DB3" w:rsidRPr="00F61646" w:rsidRDefault="00B42DB3" w:rsidP="004D41BE">
      <w:pPr>
        <w:numPr>
          <w:ilvl w:val="1"/>
          <w:numId w:val="1"/>
        </w:numPr>
      </w:pPr>
      <w:r w:rsidRPr="00B42DB3">
        <w:rPr>
          <w:b/>
        </w:rPr>
        <w:lastRenderedPageBreak/>
        <w:t>Διαχείριση</w:t>
      </w:r>
      <w:r w:rsidR="004D41BE" w:rsidRPr="00B42DB3">
        <w:rPr>
          <w:b/>
        </w:rPr>
        <w:t xml:space="preserve"> Βιογραφικών</w:t>
      </w:r>
      <w:r w:rsidR="004D41BE" w:rsidRPr="00B73A3A">
        <w:t xml:space="preserve">: </w:t>
      </w:r>
      <w:r>
        <w:t>Βοηθάει στην οργάνωση και παρακολούθηση των αιτημάτων για πρόσληψη ολόκληρης της εταιρείας, απλοποιεί τη παρακολούθηση των αιτήσεων και παρακ</w:t>
      </w:r>
      <w:r>
        <w:t>ο</w:t>
      </w:r>
      <w:r>
        <w:t>λουθεί τη ροή των υποψηφίων ανά αίτημα. Βελτιστοποιεί τη διαδικασία προσλήψεων με δυν</w:t>
      </w:r>
      <w:r>
        <w:t>α</w:t>
      </w:r>
      <w:r>
        <w:t>τότητα χαρακτηρισμού υποψηφίου στις συνεντεύξεις και Επιλογή υποψηφίων με ειδικά κριτ</w:t>
      </w:r>
      <w:r>
        <w:t>ή</w:t>
      </w:r>
      <w:r>
        <w:t>ρια αναγκών, ενώ εκμηδενίζει το χρόνο εισαγωγής νέου εργαζόμενου από την αυτόματη διαδ</w:t>
      </w:r>
      <w:r>
        <w:t>ι</w:t>
      </w:r>
      <w:r>
        <w:t>κασία πρόσληψης.</w:t>
      </w:r>
    </w:p>
    <w:p w:rsidR="004D0B8E" w:rsidRDefault="00B42DB3" w:rsidP="00C17E7F">
      <w:pPr>
        <w:numPr>
          <w:ilvl w:val="1"/>
          <w:numId w:val="1"/>
        </w:numPr>
      </w:pPr>
      <w:r w:rsidRPr="00B42DB3">
        <w:rPr>
          <w:b/>
        </w:rPr>
        <w:t>Εκπαίδευση</w:t>
      </w:r>
      <w:r w:rsidR="004D0B8E" w:rsidRPr="00B73A3A">
        <w:t xml:space="preserve">: </w:t>
      </w:r>
      <w:r>
        <w:t xml:space="preserve">Καλύπτει την ανάγκη διαρκούς βελτίωσης του εργαζόμενου για την σωστή και </w:t>
      </w:r>
      <w:r>
        <w:t>α</w:t>
      </w:r>
      <w:r>
        <w:t>ποδοτική λειτουργία της εταιρείας / οργανισμού. Προσφέρει εκπαιδευτικά μοντέλα δύο επιπ</w:t>
      </w:r>
      <w:r>
        <w:t>έ</w:t>
      </w:r>
      <w:r>
        <w:t>δων, τα οποία προσαρμόζονται τόσο στην εταιρεία όσο και στους εργαζομένους της.</w:t>
      </w:r>
    </w:p>
    <w:p w:rsidR="004D0B8E" w:rsidRDefault="00B42DB3" w:rsidP="00C17E7F">
      <w:pPr>
        <w:numPr>
          <w:ilvl w:val="1"/>
          <w:numId w:val="1"/>
        </w:numPr>
      </w:pPr>
      <w:r w:rsidRPr="00B42DB3">
        <w:rPr>
          <w:b/>
        </w:rPr>
        <w:t>Ιατρικός</w:t>
      </w:r>
      <w:r w:rsidR="004D0B8E" w:rsidRPr="00B42DB3">
        <w:rPr>
          <w:b/>
        </w:rPr>
        <w:t xml:space="preserve"> </w:t>
      </w:r>
      <w:r w:rsidRPr="00B42DB3">
        <w:rPr>
          <w:b/>
        </w:rPr>
        <w:t>Έ</w:t>
      </w:r>
      <w:r w:rsidR="004D0B8E" w:rsidRPr="00B42DB3">
        <w:rPr>
          <w:b/>
        </w:rPr>
        <w:t>λ</w:t>
      </w:r>
      <w:r w:rsidRPr="00B42DB3">
        <w:rPr>
          <w:b/>
        </w:rPr>
        <w:t>ε</w:t>
      </w:r>
      <w:r w:rsidR="004D0B8E" w:rsidRPr="00B42DB3">
        <w:rPr>
          <w:b/>
        </w:rPr>
        <w:t>γχο</w:t>
      </w:r>
      <w:r w:rsidRPr="00B42DB3">
        <w:rPr>
          <w:b/>
        </w:rPr>
        <w:t>ς</w:t>
      </w:r>
      <w:r w:rsidR="00E27606" w:rsidRPr="00B73A3A">
        <w:t xml:space="preserve">: </w:t>
      </w:r>
      <w:r>
        <w:t>Παρακολουθεί και διαχειρίζεται τις ιατρικές επισκέψεις των εργαζομένων για τακτικό ή έκτακτο ιατρικό έλεγχο (</w:t>
      </w:r>
      <w:r w:rsidRPr="00BC3D6C">
        <w:rPr>
          <w:lang w:val="en-US"/>
        </w:rPr>
        <w:t>check</w:t>
      </w:r>
      <w:r w:rsidRPr="00033E75">
        <w:t>-</w:t>
      </w:r>
      <w:r w:rsidRPr="00BC3D6C">
        <w:rPr>
          <w:lang w:val="en-US"/>
        </w:rPr>
        <w:t>up</w:t>
      </w:r>
      <w:r>
        <w:t>) από διάφορες ιατρικές ειδικότητες (παθολογικό, οφθαλμολογικό κλπ) που υπάρχουν στο ιατρικό κέντρο της επιχείρησης (αν υπάρχει).</w:t>
      </w:r>
    </w:p>
    <w:p w:rsidR="004D41BE" w:rsidRPr="00B73A3A" w:rsidRDefault="004D41BE" w:rsidP="00C17E7F">
      <w:pPr>
        <w:numPr>
          <w:ilvl w:val="1"/>
          <w:numId w:val="1"/>
        </w:numPr>
      </w:pPr>
      <w:r w:rsidRPr="00B42DB3">
        <w:rPr>
          <w:b/>
        </w:rPr>
        <w:t>Σίτιση</w:t>
      </w:r>
      <w:r w:rsidR="00B42DB3">
        <w:t>: Διαχειρίζεται τις παροχές σίτισης της εταιρείας προς τους εργαζόμενους. Περιλαμβάνει την παροχή δωρεάν φαγητού ή την πίστωση χρημάτων για φαγητό ή συνδυασμό αυτών και α</w:t>
      </w:r>
      <w:r w:rsidR="00B42DB3">
        <w:t>υ</w:t>
      </w:r>
      <w:r w:rsidR="00B42DB3">
        <w:t xml:space="preserve">τόματη αγορά των προϊόντων από το εστιατόριο της εταιρείας μέσω </w:t>
      </w:r>
      <w:r w:rsidR="00B42DB3">
        <w:rPr>
          <w:lang w:val="en-US"/>
        </w:rPr>
        <w:t>web</w:t>
      </w:r>
      <w:r w:rsidR="00B42DB3">
        <w:t xml:space="preserve"> εφαρμογής που εγκ</w:t>
      </w:r>
      <w:r w:rsidR="00B42DB3">
        <w:t>α</w:t>
      </w:r>
      <w:r w:rsidR="00B42DB3">
        <w:t>θίσταται στο χώρο του εστιατορίου.</w:t>
      </w:r>
    </w:p>
    <w:p w:rsidR="004D41BE" w:rsidRPr="00B73A3A" w:rsidRDefault="004D41BE" w:rsidP="00C17E7F">
      <w:pPr>
        <w:numPr>
          <w:ilvl w:val="1"/>
          <w:numId w:val="1"/>
        </w:numPr>
      </w:pPr>
      <w:r w:rsidRPr="00B42DB3">
        <w:rPr>
          <w:b/>
        </w:rPr>
        <w:t>Εταιρικά Οχήματα</w:t>
      </w:r>
      <w:r w:rsidR="00B42DB3">
        <w:t xml:space="preserve">: </w:t>
      </w:r>
      <w:r w:rsidR="006777B0">
        <w:t>Διαχειρίζεται οχήματα που έχουν αποκτηθεί είτε με αγορά ή χρηματοπιστ</w:t>
      </w:r>
      <w:r w:rsidR="006777B0">
        <w:t>ω</w:t>
      </w:r>
      <w:r w:rsidR="006777B0">
        <w:t>τική μίσθωση. Μπορείτε να συνδέσετε κλάσεις οχημάτων με θέσεις εργασίας, καθώς και οχήμ</w:t>
      </w:r>
      <w:r w:rsidR="006777B0">
        <w:t>α</w:t>
      </w:r>
      <w:r w:rsidR="006777B0">
        <w:t>τα που τα χρησιμοποιούν εργαζόμενοι. Η διαχείριση περιλαμβάνει επίσης τακτικές και έκτακτες συντηρήσεις, ασφαλιστήρια συμβόλαια, χρηματοπιστωτικά συμβόλαια (</w:t>
      </w:r>
      <w:r w:rsidR="006777B0">
        <w:rPr>
          <w:lang w:val="en-US"/>
        </w:rPr>
        <w:t>leasing</w:t>
      </w:r>
      <w:r w:rsidR="006777B0">
        <w:t>), ατυχήματα και παραβάσεις.</w:t>
      </w:r>
    </w:p>
    <w:p w:rsidR="004D41BE" w:rsidRPr="00B73A3A" w:rsidRDefault="004D41BE" w:rsidP="00C17E7F">
      <w:pPr>
        <w:numPr>
          <w:ilvl w:val="1"/>
          <w:numId w:val="1"/>
        </w:numPr>
      </w:pPr>
      <w:r w:rsidRPr="006777B0">
        <w:rPr>
          <w:b/>
        </w:rPr>
        <w:t>Προτάσεις και Προσφορές</w:t>
      </w:r>
      <w:r w:rsidR="006777B0">
        <w:t>: Διαχειρίζεται τα έργα στα οποία έχουν συμμετάσχει οι εργαζόμενοι ανεξαρτήτως με ποια εταιρεία έχει συμβεί. Επίσης μπορείτε να διαχειριστείτε τις ειδικές γν</w:t>
      </w:r>
      <w:r w:rsidR="006777B0">
        <w:t>ώ</w:t>
      </w:r>
      <w:r w:rsidR="006777B0">
        <w:t>σεις (</w:t>
      </w:r>
      <w:r w:rsidR="006777B0">
        <w:rPr>
          <w:lang w:val="en-US"/>
        </w:rPr>
        <w:t>skills</w:t>
      </w:r>
      <w:r w:rsidR="006777B0">
        <w:t>) που έχουν οι εργαζόμενοί σας προκειμένου να μπορείτε να βρείτε ευκολότερα κ</w:t>
      </w:r>
      <w:r w:rsidR="006777B0">
        <w:t>ά</w:t>
      </w:r>
      <w:r w:rsidR="006777B0">
        <w:t>ποιον για να συμμετέχει σε κάποιο έργο.</w:t>
      </w:r>
    </w:p>
    <w:p w:rsidR="00921311" w:rsidRPr="00921311" w:rsidRDefault="00921311" w:rsidP="00FE53E5">
      <w:pPr>
        <w:pStyle w:val="ListParagraph"/>
        <w:numPr>
          <w:ilvl w:val="1"/>
          <w:numId w:val="1"/>
        </w:numPr>
        <w:spacing w:before="40" w:after="20"/>
      </w:pPr>
      <w:r w:rsidRPr="00FE53E5">
        <w:rPr>
          <w:rStyle w:val="hps"/>
          <w:b/>
        </w:rPr>
        <w:t>ERM (</w:t>
      </w:r>
      <w:proofErr w:type="spellStart"/>
      <w:r w:rsidRPr="00FE53E5">
        <w:rPr>
          <w:rStyle w:val="hps"/>
          <w:b/>
        </w:rPr>
        <w:t>Employee</w:t>
      </w:r>
      <w:proofErr w:type="spellEnd"/>
      <w:r w:rsidRPr="00FE53E5">
        <w:rPr>
          <w:rStyle w:val="hps"/>
          <w:b/>
        </w:rPr>
        <w:t xml:space="preserve"> </w:t>
      </w:r>
      <w:proofErr w:type="spellStart"/>
      <w:r w:rsidRPr="00FE53E5">
        <w:rPr>
          <w:rStyle w:val="hps"/>
          <w:b/>
        </w:rPr>
        <w:t>Portal</w:t>
      </w:r>
      <w:proofErr w:type="spellEnd"/>
      <w:r w:rsidRPr="00FE53E5">
        <w:rPr>
          <w:rStyle w:val="hps"/>
          <w:b/>
        </w:rPr>
        <w:t>)</w:t>
      </w:r>
      <w:r w:rsidRPr="00921311">
        <w:rPr>
          <w:rStyle w:val="hps"/>
        </w:rPr>
        <w:t>:</w:t>
      </w:r>
      <w:r w:rsidRPr="00921311">
        <w:rPr>
          <w:rStyle w:val="longtext"/>
        </w:rPr>
        <w:t xml:space="preserve"> </w:t>
      </w:r>
      <w:r>
        <w:rPr>
          <w:rStyle w:val="longtext"/>
        </w:rPr>
        <w:t>Είναι</w:t>
      </w:r>
      <w:r w:rsidRPr="00921311">
        <w:rPr>
          <w:rStyle w:val="longtext"/>
        </w:rPr>
        <w:t xml:space="preserve"> </w:t>
      </w:r>
      <w:r>
        <w:rPr>
          <w:rStyle w:val="longtext"/>
        </w:rPr>
        <w:t>η εταιρική</w:t>
      </w:r>
      <w:r w:rsidRPr="00921311">
        <w:rPr>
          <w:rStyle w:val="longtext"/>
        </w:rPr>
        <w:t xml:space="preserve"> </w:t>
      </w:r>
      <w:r>
        <w:rPr>
          <w:rStyle w:val="longtext"/>
        </w:rPr>
        <w:t>πύλη</w:t>
      </w:r>
      <w:r w:rsidRPr="00921311">
        <w:rPr>
          <w:rStyle w:val="longtext"/>
        </w:rPr>
        <w:t xml:space="preserve"> </w:t>
      </w:r>
      <w:r>
        <w:rPr>
          <w:rStyle w:val="longtext"/>
        </w:rPr>
        <w:t>για</w:t>
      </w:r>
      <w:r w:rsidRPr="00921311">
        <w:rPr>
          <w:rStyle w:val="longtext"/>
        </w:rPr>
        <w:t xml:space="preserve"> </w:t>
      </w:r>
      <w:r>
        <w:rPr>
          <w:rStyle w:val="longtext"/>
        </w:rPr>
        <w:t>τους</w:t>
      </w:r>
      <w:r w:rsidRPr="00921311">
        <w:rPr>
          <w:rStyle w:val="longtext"/>
        </w:rPr>
        <w:t xml:space="preserve"> </w:t>
      </w:r>
      <w:r>
        <w:rPr>
          <w:rStyle w:val="longtext"/>
        </w:rPr>
        <w:t>εργαζόμενους</w:t>
      </w:r>
      <w:r w:rsidRPr="00921311">
        <w:rPr>
          <w:rStyle w:val="longtext"/>
        </w:rPr>
        <w:t xml:space="preserve"> (</w:t>
      </w:r>
      <w:proofErr w:type="spellStart"/>
      <w:r>
        <w:rPr>
          <w:rStyle w:val="longtext"/>
        </w:rPr>
        <w:t>employee</w:t>
      </w:r>
      <w:proofErr w:type="spellEnd"/>
      <w:r w:rsidRPr="00921311">
        <w:rPr>
          <w:rStyle w:val="longtext"/>
        </w:rPr>
        <w:t xml:space="preserve"> </w:t>
      </w:r>
      <w:proofErr w:type="spellStart"/>
      <w:r>
        <w:rPr>
          <w:rStyle w:val="longtext"/>
        </w:rPr>
        <w:t>self</w:t>
      </w:r>
      <w:proofErr w:type="spellEnd"/>
      <w:r w:rsidRPr="00921311">
        <w:rPr>
          <w:rStyle w:val="longtext"/>
        </w:rPr>
        <w:t>-</w:t>
      </w:r>
      <w:proofErr w:type="spellStart"/>
      <w:r>
        <w:rPr>
          <w:rStyle w:val="longtext"/>
        </w:rPr>
        <w:t>service</w:t>
      </w:r>
      <w:proofErr w:type="spellEnd"/>
      <w:r w:rsidRPr="00921311">
        <w:rPr>
          <w:rStyle w:val="longtext"/>
        </w:rPr>
        <w:t xml:space="preserve">), </w:t>
      </w:r>
      <w:r>
        <w:rPr>
          <w:rStyle w:val="longtext"/>
        </w:rPr>
        <w:t>που</w:t>
      </w:r>
      <w:r w:rsidRPr="00921311">
        <w:rPr>
          <w:rStyle w:val="longtext"/>
        </w:rPr>
        <w:t xml:space="preserve"> </w:t>
      </w:r>
      <w:r>
        <w:rPr>
          <w:rStyle w:val="longtext"/>
        </w:rPr>
        <w:t>συγκεντρώνει</w:t>
      </w:r>
      <w:r w:rsidRPr="00921311">
        <w:rPr>
          <w:rStyle w:val="longtext"/>
        </w:rPr>
        <w:t xml:space="preserve"> </w:t>
      </w:r>
      <w:r>
        <w:rPr>
          <w:rStyle w:val="longtext"/>
        </w:rPr>
        <w:t>και</w:t>
      </w:r>
      <w:r w:rsidRPr="00921311">
        <w:rPr>
          <w:rStyle w:val="longtext"/>
        </w:rPr>
        <w:t xml:space="preserve"> </w:t>
      </w:r>
      <w:r>
        <w:rPr>
          <w:rStyle w:val="longtext"/>
        </w:rPr>
        <w:t>παρουσιάζει με απλό και λειτουργικό τρόπο εταιρικές και προσωπικές πληροφορίες, μειώνοντας τη γραφειοκρατία και με απόλυτη ασφάλεια. Υποστηρίζει</w:t>
      </w:r>
      <w:r w:rsidRPr="00921311">
        <w:rPr>
          <w:rStyle w:val="longtext"/>
        </w:rPr>
        <w:t xml:space="preserve"> </w:t>
      </w:r>
      <w:r>
        <w:rPr>
          <w:rStyle w:val="longtext"/>
        </w:rPr>
        <w:t>τέσσερις</w:t>
      </w:r>
      <w:r w:rsidRPr="00921311">
        <w:rPr>
          <w:rStyle w:val="longtext"/>
        </w:rPr>
        <w:t xml:space="preserve"> </w:t>
      </w:r>
      <w:r>
        <w:rPr>
          <w:rStyle w:val="longtext"/>
        </w:rPr>
        <w:t>διαφορετικές</w:t>
      </w:r>
      <w:r w:rsidRPr="00921311">
        <w:rPr>
          <w:rStyle w:val="longtext"/>
        </w:rPr>
        <w:t xml:space="preserve"> «</w:t>
      </w:r>
      <w:r>
        <w:rPr>
          <w:rStyle w:val="longtext"/>
        </w:rPr>
        <w:t>όψεις</w:t>
      </w:r>
      <w:r w:rsidRPr="00921311">
        <w:rPr>
          <w:rStyle w:val="longtext"/>
        </w:rPr>
        <w:t xml:space="preserve">» </w:t>
      </w:r>
      <w:r>
        <w:rPr>
          <w:rStyle w:val="longtext"/>
        </w:rPr>
        <w:t>που</w:t>
      </w:r>
      <w:r w:rsidRPr="00921311">
        <w:rPr>
          <w:rStyle w:val="longtext"/>
        </w:rPr>
        <w:t xml:space="preserve"> </w:t>
      </w:r>
      <w:r>
        <w:rPr>
          <w:rStyle w:val="longtext"/>
        </w:rPr>
        <w:t>εξαρτώνται</w:t>
      </w:r>
      <w:r w:rsidRPr="00921311">
        <w:rPr>
          <w:rStyle w:val="longtext"/>
        </w:rPr>
        <w:t xml:space="preserve"> </w:t>
      </w:r>
      <w:r>
        <w:rPr>
          <w:rStyle w:val="longtext"/>
        </w:rPr>
        <w:t>από</w:t>
      </w:r>
      <w:r w:rsidRPr="00921311">
        <w:rPr>
          <w:rStyle w:val="longtext"/>
        </w:rPr>
        <w:t xml:space="preserve"> </w:t>
      </w:r>
      <w:r>
        <w:rPr>
          <w:rStyle w:val="longtext"/>
        </w:rPr>
        <w:t>τους</w:t>
      </w:r>
      <w:r w:rsidRPr="00921311">
        <w:rPr>
          <w:rStyle w:val="longtext"/>
        </w:rPr>
        <w:t xml:space="preserve"> </w:t>
      </w:r>
      <w:r>
        <w:rPr>
          <w:rStyle w:val="longtext"/>
        </w:rPr>
        <w:t>ρόλους</w:t>
      </w:r>
      <w:r w:rsidRPr="00921311">
        <w:rPr>
          <w:rStyle w:val="longtext"/>
        </w:rPr>
        <w:t xml:space="preserve"> </w:t>
      </w:r>
      <w:r>
        <w:rPr>
          <w:rStyle w:val="longtext"/>
        </w:rPr>
        <w:t>που</w:t>
      </w:r>
      <w:r w:rsidRPr="00921311">
        <w:rPr>
          <w:rStyle w:val="longtext"/>
        </w:rPr>
        <w:t xml:space="preserve"> </w:t>
      </w:r>
      <w:r>
        <w:rPr>
          <w:rStyle w:val="longtext"/>
        </w:rPr>
        <w:t>έχει</w:t>
      </w:r>
      <w:r w:rsidRPr="00921311">
        <w:rPr>
          <w:rStyle w:val="longtext"/>
        </w:rPr>
        <w:t xml:space="preserve"> </w:t>
      </w:r>
      <w:r>
        <w:rPr>
          <w:rStyle w:val="longtext"/>
        </w:rPr>
        <w:t>κάθε</w:t>
      </w:r>
      <w:r w:rsidRPr="00921311">
        <w:rPr>
          <w:rStyle w:val="longtext"/>
        </w:rPr>
        <w:t xml:space="preserve"> </w:t>
      </w:r>
      <w:r>
        <w:rPr>
          <w:rStyle w:val="longtext"/>
        </w:rPr>
        <w:t>πρόσωπο</w:t>
      </w:r>
      <w:r w:rsidRPr="00921311">
        <w:rPr>
          <w:rStyle w:val="longtext"/>
        </w:rPr>
        <w:t xml:space="preserve">: </w:t>
      </w:r>
      <w:r>
        <w:rPr>
          <w:rStyle w:val="longtext"/>
        </w:rPr>
        <w:t>ως</w:t>
      </w:r>
      <w:r w:rsidRPr="00921311">
        <w:rPr>
          <w:rStyle w:val="longtext"/>
        </w:rPr>
        <w:t xml:space="preserve"> </w:t>
      </w:r>
      <w:r>
        <w:rPr>
          <w:rStyle w:val="longtext"/>
        </w:rPr>
        <w:t>εργαζόμ</w:t>
      </w:r>
      <w:r>
        <w:rPr>
          <w:rStyle w:val="longtext"/>
        </w:rPr>
        <w:t>ε</w:t>
      </w:r>
      <w:r>
        <w:rPr>
          <w:rStyle w:val="longtext"/>
        </w:rPr>
        <w:t>νος, ως προϊστάμενος, ως αξιολογητής, ως υπέρ τρίτου</w:t>
      </w:r>
      <w:r w:rsidRPr="00921311">
        <w:rPr>
          <w:rStyle w:val="longtext"/>
        </w:rPr>
        <w:t>.</w:t>
      </w:r>
    </w:p>
    <w:p w:rsidR="004D0B8E" w:rsidRPr="00921311" w:rsidRDefault="004D0B8E" w:rsidP="00F61646"/>
    <w:p w:rsidR="004D0B8E" w:rsidRDefault="004D0B8E" w:rsidP="00F61646">
      <w:r>
        <w:t>Όλα τα υποσυστήματα συνδέονται μεταξύ τους και οι πρωτογενείς πληροφορίες που εισάγονται σε αυτά επαναχρησιμοποιούνται για να καλύπτονται οι ανάγκες των υποσυστημάτων.</w:t>
      </w:r>
      <w:r w:rsidR="00651A90">
        <w:t xml:space="preserve"> </w:t>
      </w:r>
      <w:r>
        <w:t>Για παράδειγμα οι καταχωρήσεις στο υποσύστημα των Προστατευόμενων Μελών του εργαζόμενου χρησιμοποιούνται από το υποσύστημα της Μισθοδοσίας για τον προσδιορισμό των επιδομάτων ή του υπολογισμού του ΦΜΥ (το αποτέλεσμα ενός υποσυστήματος αποτελεί πληροφορία εισόδου για ένα άλλο). Το ίδιο συ</w:t>
      </w:r>
      <w:r>
        <w:t>μ</w:t>
      </w:r>
      <w:r>
        <w:t>βαίνει και στο σύστημα της Ωρομέτρησης και σε άλλα.</w:t>
      </w:r>
    </w:p>
    <w:p w:rsidR="00F94079" w:rsidRPr="008906A7" w:rsidRDefault="00F94079" w:rsidP="00F61646">
      <w:r>
        <w:t xml:space="preserve">Το πληροφοριακό σύστημα </w:t>
      </w:r>
      <w:r>
        <w:rPr>
          <w:lang w:val="en-US"/>
        </w:rPr>
        <w:t>Human</w:t>
      </w:r>
      <w:r w:rsidRPr="00DF16B4">
        <w:t xml:space="preserve"> </w:t>
      </w:r>
      <w:r>
        <w:rPr>
          <w:lang w:val="en-US"/>
        </w:rPr>
        <w:t>Capital</w:t>
      </w:r>
      <w:r w:rsidRPr="00DF16B4">
        <w:t xml:space="preserve"> </w:t>
      </w:r>
      <w:r>
        <w:rPr>
          <w:lang w:val="en-US"/>
        </w:rPr>
        <w:t>Management</w:t>
      </w:r>
      <w:r w:rsidRPr="00DF16B4">
        <w:t xml:space="preserve"> </w:t>
      </w:r>
      <w:r>
        <w:t>είναι</w:t>
      </w:r>
      <w:r w:rsidRPr="00DF16B4">
        <w:t xml:space="preserve"> </w:t>
      </w:r>
      <w:r>
        <w:t>πάντοτε σύμφωνο με την εργατική ν</w:t>
      </w:r>
      <w:r>
        <w:t>ο</w:t>
      </w:r>
      <w:r>
        <w:t xml:space="preserve">μοθεσία. Όταν αυτή αλλάζει, το πληροφοριακό σύστημα </w:t>
      </w:r>
      <w:proofErr w:type="spellStart"/>
      <w:r>
        <w:t>παραμετροποιείται</w:t>
      </w:r>
      <w:proofErr w:type="spellEnd"/>
      <w:r>
        <w:t xml:space="preserve"> ανάλογα ώστε να καλ</w:t>
      </w:r>
      <w:r>
        <w:t>ύ</w:t>
      </w:r>
      <w:r>
        <w:t>πτει τις νέες νομοθετικές ρυθμίσεις. Αν χρειάζεται κυκλοφορεί νέα έκδοσή του, ώστε να είναι πάντοτε σύννομο</w:t>
      </w:r>
      <w:r w:rsidR="00354D23">
        <w:t>.</w:t>
      </w:r>
    </w:p>
    <w:p w:rsidR="00501430" w:rsidRPr="008906A7" w:rsidRDefault="00501430" w:rsidP="00F61646"/>
    <w:p w:rsidR="00E42D6D" w:rsidRDefault="00E42D6D" w:rsidP="004D41BE">
      <w:pPr>
        <w:pStyle w:val="Heading1"/>
      </w:pPr>
      <w:bookmarkStart w:id="20" w:name="_Toc118789429"/>
      <w:bookmarkStart w:id="21" w:name="_Toc107318561"/>
      <w:bookmarkStart w:id="22" w:name="_Toc107321760"/>
      <w:bookmarkStart w:id="23" w:name="_Toc436312182"/>
      <w:r>
        <w:lastRenderedPageBreak/>
        <w:t>Διαχειριστικό Κύκλωμα</w:t>
      </w:r>
      <w:bookmarkEnd w:id="20"/>
      <w:bookmarkEnd w:id="23"/>
    </w:p>
    <w:p w:rsidR="00813F6D" w:rsidRDefault="00813F6D" w:rsidP="004D41BE">
      <w:pPr>
        <w:pStyle w:val="Heading2"/>
      </w:pPr>
      <w:bookmarkStart w:id="24" w:name="_Ref108605838"/>
      <w:bookmarkStart w:id="25" w:name="_Toc118789430"/>
      <w:bookmarkStart w:id="26" w:name="_Toc436312183"/>
      <w:r>
        <w:t>Ανάπτυξη Προσωπικού</w:t>
      </w:r>
      <w:bookmarkEnd w:id="26"/>
    </w:p>
    <w:p w:rsidR="00813F6D" w:rsidRDefault="00813F6D" w:rsidP="004D41BE">
      <w:r>
        <w:t xml:space="preserve">Το υποσύστημα αυτό διαχειρίζεται τις </w:t>
      </w:r>
      <w:r w:rsidR="00640760">
        <w:t>θ</w:t>
      </w:r>
      <w:r>
        <w:t xml:space="preserve">έσεις </w:t>
      </w:r>
      <w:r w:rsidR="00640760">
        <w:t>ε</w:t>
      </w:r>
      <w:r>
        <w:t>ργασίας</w:t>
      </w:r>
      <w:r w:rsidR="00640760">
        <w:t>, την ιεραρχία των θέσεων, την κάλυψη και τις κενές θέσεις,</w:t>
      </w:r>
      <w:r>
        <w:t xml:space="preserve"> </w:t>
      </w:r>
      <w:r w:rsidR="00640760">
        <w:t xml:space="preserve">τα καθήκοντα, τι απαιτεί μια θέση από τον κάτοχό της και τι προσφέρει στον κάτοχό της </w:t>
      </w:r>
      <w:r>
        <w:t xml:space="preserve">και </w:t>
      </w:r>
      <w:r w:rsidR="00640760">
        <w:t>το οργανόγραμμα.</w:t>
      </w:r>
    </w:p>
    <w:p w:rsidR="00813F6D" w:rsidRDefault="00813F6D" w:rsidP="004D41BE">
      <w:pPr>
        <w:pStyle w:val="Heading3"/>
      </w:pPr>
      <w:bookmarkStart w:id="27" w:name="_Toc118789458"/>
      <w:bookmarkStart w:id="28" w:name="_Ref119122567"/>
      <w:bookmarkStart w:id="29" w:name="_Toc436312184"/>
      <w:r>
        <w:t>Θέσεις Εργασίας</w:t>
      </w:r>
      <w:bookmarkEnd w:id="27"/>
      <w:bookmarkEnd w:id="28"/>
      <w:bookmarkEnd w:id="29"/>
    </w:p>
    <w:p w:rsidR="00813F6D" w:rsidRDefault="00813F6D" w:rsidP="004D41BE">
      <w:r>
        <w:t>Για κάθε Θέση Εργασίας ορίζεται η περιγραφή της, το επίπεδο της στην ιεραρχία των θέσεων, το πλ</w:t>
      </w:r>
      <w:r>
        <w:t>ή</w:t>
      </w:r>
      <w:r>
        <w:t>θος των θέσεων που δικαιολογεί η οργανωτική δομή για την συγκεκριμένη θέση, το διάστημα που ε</w:t>
      </w:r>
      <w:r>
        <w:t>ί</w:t>
      </w:r>
      <w:r>
        <w:t>ναι σε ισχύ η θέση αυτή και η βασική της αποστολή.</w:t>
      </w:r>
      <w:r w:rsidR="006A0514">
        <w:t xml:space="preserve"> </w:t>
      </w:r>
      <w:r w:rsidR="00640760">
        <w:t>Επίσης</w:t>
      </w:r>
      <w:r>
        <w:t xml:space="preserve"> </w:t>
      </w:r>
      <w:r w:rsidR="00640760">
        <w:t>ορίζονται οι υ</w:t>
      </w:r>
      <w:r>
        <w:t xml:space="preserve">φιστάμενες </w:t>
      </w:r>
      <w:r w:rsidR="00640760">
        <w:t>θέσεις, οι π</w:t>
      </w:r>
      <w:r>
        <w:t>ρο</w:t>
      </w:r>
      <w:r>
        <w:t>ϊ</w:t>
      </w:r>
      <w:r>
        <w:t>στάμενες θέσεις (ορίζονται αυτόματα)</w:t>
      </w:r>
      <w:r w:rsidR="00640760">
        <w:t>, τα καθήκοντα, οι ο</w:t>
      </w:r>
      <w:r>
        <w:t xml:space="preserve">ργανωτικές </w:t>
      </w:r>
      <w:r w:rsidR="00640760">
        <w:t xml:space="preserve">μονάδες </w:t>
      </w:r>
      <w:r>
        <w:t>που σχετίζ</w:t>
      </w:r>
      <w:r w:rsidR="00640760">
        <w:t>ον</w:t>
      </w:r>
      <w:r>
        <w:t xml:space="preserve">ται </w:t>
      </w:r>
      <w:r w:rsidR="00640760">
        <w:t>με τ</w:t>
      </w:r>
      <w:r>
        <w:t>η θέση</w:t>
      </w:r>
      <w:r w:rsidR="00640760">
        <w:t>, καθώς και οι π</w:t>
      </w:r>
      <w:r>
        <w:t>ροδιαγραφές</w:t>
      </w:r>
      <w:r w:rsidR="00640760">
        <w:t xml:space="preserve"> της, όπου</w:t>
      </w:r>
      <w:r>
        <w:t xml:space="preserve"> ορίζοντας όσες ε</w:t>
      </w:r>
      <w:r w:rsidR="00640760">
        <w:t>πιπλέον πληροφορίες χρειάζονται.</w:t>
      </w:r>
    </w:p>
    <w:p w:rsidR="00813F6D" w:rsidRDefault="00B61980" w:rsidP="00640760">
      <w:pPr>
        <w:pStyle w:val="Image"/>
      </w:pPr>
      <w:r>
        <w:rPr>
          <w:noProof/>
          <w:lang w:val="en-US"/>
        </w:rPr>
        <w:drawing>
          <wp:inline distT="0" distB="0" distL="0" distR="0" wp14:anchorId="3F2C854E" wp14:editId="2A02D269">
            <wp:extent cx="3105785" cy="1854835"/>
            <wp:effectExtent l="19050" t="0" r="0" b="0"/>
            <wp:docPr id="94" name="Picture 94" descr="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osition"/>
                    <pic:cNvPicPr>
                      <a:picLocks noChangeAspect="1" noChangeArrowheads="1"/>
                    </pic:cNvPicPr>
                  </pic:nvPicPr>
                  <pic:blipFill>
                    <a:blip r:embed="rId13" cstate="print"/>
                    <a:srcRect/>
                    <a:stretch>
                      <a:fillRect/>
                    </a:stretch>
                  </pic:blipFill>
                  <pic:spPr bwMode="auto">
                    <a:xfrm>
                      <a:off x="0" y="0"/>
                      <a:ext cx="3105785" cy="1854835"/>
                    </a:xfrm>
                    <a:prstGeom prst="rect">
                      <a:avLst/>
                    </a:prstGeom>
                    <a:noFill/>
                    <a:ln w="9525">
                      <a:noFill/>
                      <a:miter lim="800000"/>
                      <a:headEnd/>
                      <a:tailEnd/>
                    </a:ln>
                  </pic:spPr>
                </pic:pic>
              </a:graphicData>
            </a:graphic>
          </wp:inline>
        </w:drawing>
      </w:r>
    </w:p>
    <w:p w:rsidR="00813F6D" w:rsidRDefault="00640760" w:rsidP="00640760">
      <w:pPr>
        <w:pStyle w:val="Image"/>
      </w:pPr>
      <w:r>
        <w:rPr>
          <w:noProof/>
        </w:rPr>
        <w:object w:dxaOrig="6960" w:dyaOrig="4140">
          <v:shape id="_x0000_i1031" type="#_x0000_t75" style="width:248.25pt;height:147.75pt" o:ole="" fillcolor="window">
            <v:imagedata r:id="rId14" o:title=""/>
          </v:shape>
          <o:OLEObject Type="Embed" ProgID="Word.Picture.8" ShapeID="_x0000_i1031" DrawAspect="Content" ObjectID="_1510054064" r:id="rId15"/>
        </w:object>
      </w:r>
    </w:p>
    <w:p w:rsidR="00813F6D" w:rsidRDefault="00813F6D" w:rsidP="00640760">
      <w:pPr>
        <w:pStyle w:val="LastHeading"/>
      </w:pPr>
      <w:r>
        <w:t>Κριτήρια Αξιολόγησης</w:t>
      </w:r>
      <w:r w:rsidR="00E40091">
        <w:t xml:space="preserve"> - Δεξιότητες</w:t>
      </w:r>
    </w:p>
    <w:p w:rsidR="006A0514" w:rsidRDefault="00813F6D" w:rsidP="004D41BE">
      <w:r>
        <w:t>Σε εταιρείες με ισχυρούς κανόνες οργάνωσης και διαχείρισης προσωπικού, κάθε θέση εργασίας με β</w:t>
      </w:r>
      <w:r>
        <w:t>ά</w:t>
      </w:r>
      <w:r>
        <w:t>ση τον ορισμό και την περιγραφή της εξασφαλίζει και το ορισμό των κριτηρίων με τα οποία θα αξιολ</w:t>
      </w:r>
      <w:r>
        <w:t>ο</w:t>
      </w:r>
      <w:r>
        <w:t>γηθεί η απόδοση του εργαζόμενου που καταλαμβάνει τη συγκεκριμένη θέση</w:t>
      </w:r>
      <w:r w:rsidR="00E40091">
        <w:t>, καθώς και τις δεξιότητες που «απαιτεί» η θέση</w:t>
      </w:r>
      <w:r>
        <w:t xml:space="preserve">. Έτσι προκύπτει μία σύνδεση μεταξύ του </w:t>
      </w:r>
      <w:r w:rsidR="00640760">
        <w:t>υποσ</w:t>
      </w:r>
      <w:r>
        <w:t xml:space="preserve">υστήματος </w:t>
      </w:r>
      <w:r w:rsidR="00640760">
        <w:t>α</w:t>
      </w:r>
      <w:r>
        <w:t xml:space="preserve">ξιολόγησης και της </w:t>
      </w:r>
      <w:r w:rsidR="00640760">
        <w:t>ο</w:t>
      </w:r>
      <w:r>
        <w:t xml:space="preserve">ργανωτικής </w:t>
      </w:r>
      <w:r w:rsidR="00640760">
        <w:t>α</w:t>
      </w:r>
      <w:r>
        <w:t>νάπτυξης.</w:t>
      </w:r>
    </w:p>
    <w:p w:rsidR="00813F6D" w:rsidRDefault="00B61980" w:rsidP="00640760">
      <w:pPr>
        <w:pStyle w:val="Image"/>
      </w:pPr>
      <w:r>
        <w:rPr>
          <w:noProof/>
          <w:lang w:val="en-US"/>
        </w:rPr>
        <w:lastRenderedPageBreak/>
        <w:drawing>
          <wp:inline distT="0" distB="0" distL="0" distR="0" wp14:anchorId="494ECE26" wp14:editId="6F4776FF">
            <wp:extent cx="3088005" cy="1854835"/>
            <wp:effectExtent l="19050" t="0" r="0" b="0"/>
            <wp:docPr id="96" name="Picture 96" descr="position_evalcr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osition_evalcrit"/>
                    <pic:cNvPicPr>
                      <a:picLocks noChangeAspect="1" noChangeArrowheads="1"/>
                    </pic:cNvPicPr>
                  </pic:nvPicPr>
                  <pic:blipFill>
                    <a:blip r:embed="rId16" cstate="print"/>
                    <a:srcRect/>
                    <a:stretch>
                      <a:fillRect/>
                    </a:stretch>
                  </pic:blipFill>
                  <pic:spPr bwMode="auto">
                    <a:xfrm>
                      <a:off x="0" y="0"/>
                      <a:ext cx="3088005" cy="1854835"/>
                    </a:xfrm>
                    <a:prstGeom prst="rect">
                      <a:avLst/>
                    </a:prstGeom>
                    <a:noFill/>
                    <a:ln w="9525">
                      <a:noFill/>
                      <a:miter lim="800000"/>
                      <a:headEnd/>
                      <a:tailEnd/>
                    </a:ln>
                  </pic:spPr>
                </pic:pic>
              </a:graphicData>
            </a:graphic>
          </wp:inline>
        </w:drawing>
      </w:r>
    </w:p>
    <w:p w:rsidR="003B7E04" w:rsidRPr="003B7E04" w:rsidRDefault="003B7E04" w:rsidP="003B7E04"/>
    <w:p w:rsidR="00813F6D" w:rsidRDefault="00813F6D" w:rsidP="003B7E04">
      <w:pPr>
        <w:pStyle w:val="LastHeading"/>
      </w:pPr>
      <w:bookmarkStart w:id="30" w:name="_Ref119135227"/>
      <w:r>
        <w:t>Προδιαγραφές</w:t>
      </w:r>
      <w:bookmarkEnd w:id="30"/>
    </w:p>
    <w:p w:rsidR="00813F6D" w:rsidRDefault="00813F6D" w:rsidP="004D41BE">
      <w:pPr>
        <w:rPr>
          <w:snapToGrid w:val="0"/>
        </w:rPr>
      </w:pPr>
      <w:r>
        <w:rPr>
          <w:snapToGrid w:val="0"/>
        </w:rPr>
        <w:t>Στην ομάδα «Προφίλ Θέσεως Εργασίας» εμφανίζονται  οι προδιαγραφές εκείνες που πρέπει ο κάτοχος της θέσης να παρουσιάζει προκειμένου να αναλάβει τη συγκεκριμένη θέση. (Οι συγκεκριμένες προδι</w:t>
      </w:r>
      <w:r>
        <w:rPr>
          <w:snapToGrid w:val="0"/>
        </w:rPr>
        <w:t>α</w:t>
      </w:r>
      <w:r>
        <w:rPr>
          <w:snapToGrid w:val="0"/>
        </w:rPr>
        <w:t xml:space="preserve">γραφές εμφανίζονται, στην πλειοψηφία τους, σε μία </w:t>
      </w:r>
      <w:r w:rsidRPr="00146A68">
        <w:t>αγγελία/αναγγελία</w:t>
      </w:r>
      <w:r>
        <w:rPr>
          <w:snapToGrid w:val="0"/>
        </w:rPr>
        <w:t xml:space="preserve"> θέσεως εργασίας)</w:t>
      </w:r>
    </w:p>
    <w:p w:rsidR="00813F6D" w:rsidRDefault="00813F6D" w:rsidP="004D41BE">
      <w:r>
        <w:rPr>
          <w:snapToGrid w:val="0"/>
        </w:rPr>
        <w:t>Στην ομάδα «Πρόσθετες Παροχές» εμφανίζονται αυτές που προσφέρει ο εργοδότης στο στέλεχος π</w:t>
      </w:r>
      <w:r>
        <w:rPr>
          <w:snapToGrid w:val="0"/>
        </w:rPr>
        <w:t>έ</w:t>
      </w:r>
      <w:r>
        <w:rPr>
          <w:snapToGrid w:val="0"/>
        </w:rPr>
        <w:t xml:space="preserve">ραν του βασικού μισθού και χωρίζονται σε </w:t>
      </w:r>
      <w:r w:rsidRPr="00B73A3A">
        <w:t>χρηματικές</w:t>
      </w:r>
      <w:r>
        <w:rPr>
          <w:snapToGrid w:val="0"/>
        </w:rPr>
        <w:t xml:space="preserve"> και </w:t>
      </w:r>
      <w:r w:rsidRPr="00B73A3A">
        <w:t xml:space="preserve">μη χρηματικές </w:t>
      </w:r>
      <w:r>
        <w:rPr>
          <w:snapToGrid w:val="0"/>
        </w:rPr>
        <w:t>(</w:t>
      </w:r>
      <w:r>
        <w:t>όπως πρόσθετη ασφάλιση, συνταξιοδοτικό πρόγραμμα, προσωπικά και στεγαστικά δάνεια [για τράπεζες], πρόσθετη άδεια, παρ</w:t>
      </w:r>
      <w:r>
        <w:t>ο</w:t>
      </w:r>
      <w:r>
        <w:t>χή αυτοκινήτου και κινητού τηλεφώνου, καθώς και πακέτο μετοχών)</w:t>
      </w:r>
    </w:p>
    <w:p w:rsidR="00813F6D" w:rsidRDefault="00813F6D" w:rsidP="004D41BE">
      <w:pPr>
        <w:rPr>
          <w:snapToGrid w:val="0"/>
        </w:rPr>
      </w:pPr>
      <w:r>
        <w:rPr>
          <w:snapToGrid w:val="0"/>
        </w:rPr>
        <w:t>Στην ομάδα «Αξιολόγηση της Απόδοσης» εμφανίζονται τα κριτήρια εκείνα (</w:t>
      </w:r>
      <w:r w:rsidRPr="00146A68">
        <w:t>ποσοτικά ή/και ποιοτικά</w:t>
      </w:r>
      <w:r>
        <w:rPr>
          <w:snapToGrid w:val="0"/>
        </w:rPr>
        <w:t>), τα οποία λαμβάνονται υπόψη στην αξιολόγηση της απόδοσης του κατόχου της συγκεκριμένης θέσης εργασίας.</w:t>
      </w:r>
    </w:p>
    <w:p w:rsidR="00813F6D" w:rsidRPr="003B7E04" w:rsidRDefault="00813F6D" w:rsidP="004D41BE">
      <w:pPr>
        <w:rPr>
          <w:snapToGrid w:val="0"/>
        </w:rPr>
      </w:pPr>
      <w:r>
        <w:rPr>
          <w:snapToGrid w:val="0"/>
        </w:rPr>
        <w:t>Στην ομάδα «Επαφές/</w:t>
      </w:r>
      <w:proofErr w:type="spellStart"/>
      <w:r>
        <w:rPr>
          <w:snapToGrid w:val="0"/>
        </w:rPr>
        <w:t>Επικοινωνί</w:t>
      </w:r>
      <w:proofErr w:type="spellEnd"/>
      <w:r>
        <w:rPr>
          <w:snapToGrid w:val="0"/>
        </w:rPr>
        <w:t>α» εμφανίζονται οι αντίστοιχες θέσεις εντός και εκτός εταιρείας, με τις οποίες η συγκεκριμένη θέση εργασίας έχει επαφές ή/και επικοινωνεί προκειμένου να αντεπεξέλθει στα καθήκοντά της ο/η κάτοχος της θέσης. Εδώ δεν καταχωρούνται οι Προϊστάμενες ή/και Υφιστάμενες θέσεις σε αυτήν.</w:t>
      </w:r>
    </w:p>
    <w:p w:rsidR="00813F6D" w:rsidRDefault="00B61980" w:rsidP="003B7E04">
      <w:pPr>
        <w:pStyle w:val="Image"/>
        <w:rPr>
          <w:noProof/>
        </w:rPr>
      </w:pPr>
      <w:r>
        <w:rPr>
          <w:noProof/>
          <w:lang w:val="en-US"/>
        </w:rPr>
        <w:drawing>
          <wp:inline distT="0" distB="0" distL="0" distR="0" wp14:anchorId="23AD03C2" wp14:editId="3F75EB57">
            <wp:extent cx="3726815" cy="2268855"/>
            <wp:effectExtent l="19050" t="0" r="6985" b="0"/>
            <wp:docPr id="97" name="Picture 97" descr="position_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osition_ps"/>
                    <pic:cNvPicPr>
                      <a:picLocks noChangeAspect="1" noChangeArrowheads="1"/>
                    </pic:cNvPicPr>
                  </pic:nvPicPr>
                  <pic:blipFill>
                    <a:blip r:embed="rId17" cstate="print"/>
                    <a:srcRect/>
                    <a:stretch>
                      <a:fillRect/>
                    </a:stretch>
                  </pic:blipFill>
                  <pic:spPr bwMode="auto">
                    <a:xfrm>
                      <a:off x="0" y="0"/>
                      <a:ext cx="3726815" cy="2268855"/>
                    </a:xfrm>
                    <a:prstGeom prst="rect">
                      <a:avLst/>
                    </a:prstGeom>
                    <a:noFill/>
                    <a:ln w="9525">
                      <a:noFill/>
                      <a:miter lim="800000"/>
                      <a:headEnd/>
                      <a:tailEnd/>
                    </a:ln>
                  </pic:spPr>
                </pic:pic>
              </a:graphicData>
            </a:graphic>
          </wp:inline>
        </w:drawing>
      </w:r>
    </w:p>
    <w:p w:rsidR="00813F6D" w:rsidRDefault="00813F6D" w:rsidP="004D41BE">
      <w:pPr>
        <w:pStyle w:val="Heading3"/>
      </w:pPr>
      <w:bookmarkStart w:id="31" w:name="_Toc436312185"/>
      <w:r>
        <w:t>Μαζική προσθήκη</w:t>
      </w:r>
      <w:r w:rsidR="0042623D">
        <w:t xml:space="preserve"> </w:t>
      </w:r>
      <w:r>
        <w:t>/</w:t>
      </w:r>
      <w:r w:rsidR="0042623D">
        <w:t xml:space="preserve"> </w:t>
      </w:r>
      <w:r>
        <w:t>διαγραφή στοιχείων θέσης</w:t>
      </w:r>
      <w:bookmarkEnd w:id="31"/>
    </w:p>
    <w:p w:rsidR="00813F6D" w:rsidRDefault="00813F6D" w:rsidP="004D41BE">
      <w:r>
        <w:t>Παρέχεται η δυνατότητα μαζικής τροποποίησης (προσθήκη</w:t>
      </w:r>
      <w:r w:rsidR="0042623D">
        <w:t xml:space="preserve"> </w:t>
      </w:r>
      <w:r>
        <w:t>/</w:t>
      </w:r>
      <w:r w:rsidR="0042623D">
        <w:t xml:space="preserve"> </w:t>
      </w:r>
      <w:r>
        <w:t>διαγραφή) των οντοτήτων της εφαρμογής με τις οποίες συνδέεται μια θέση εργασίας.</w:t>
      </w:r>
    </w:p>
    <w:p w:rsidR="00813F6D" w:rsidRPr="00A74459" w:rsidRDefault="00813F6D" w:rsidP="004D41BE">
      <w:r>
        <w:t>Συγκεκριμένα η διαδικασία αυτή συνδέει ή αποσυνδέει μαζικά σε μία ή πολλές θέσεις: Ένα ή πολλά καθήκοντα, Μία ή πολλές οργανωτικές διαρθρώσεις, Μία ή πολλές υφιστάμενες θέσεις</w:t>
      </w:r>
    </w:p>
    <w:p w:rsidR="00813F6D" w:rsidRDefault="00B61980" w:rsidP="003B7E04">
      <w:pPr>
        <w:pStyle w:val="Image"/>
      </w:pPr>
      <w:r>
        <w:rPr>
          <w:noProof/>
          <w:lang w:val="en-US"/>
        </w:rPr>
        <w:lastRenderedPageBreak/>
        <w:drawing>
          <wp:inline distT="0" distB="0" distL="0" distR="0" wp14:anchorId="29D2357C" wp14:editId="005A9777">
            <wp:extent cx="1828800" cy="1691005"/>
            <wp:effectExtent l="19050" t="0" r="0" b="0"/>
            <wp:docPr id="98" name="Picture 98" descr="insdel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nsdeldetails"/>
                    <pic:cNvPicPr>
                      <a:picLocks noChangeAspect="1" noChangeArrowheads="1"/>
                    </pic:cNvPicPr>
                  </pic:nvPicPr>
                  <pic:blipFill>
                    <a:blip r:embed="rId18" cstate="print"/>
                    <a:srcRect/>
                    <a:stretch>
                      <a:fillRect/>
                    </a:stretch>
                  </pic:blipFill>
                  <pic:spPr bwMode="auto">
                    <a:xfrm>
                      <a:off x="0" y="0"/>
                      <a:ext cx="1828800" cy="1691005"/>
                    </a:xfrm>
                    <a:prstGeom prst="rect">
                      <a:avLst/>
                    </a:prstGeom>
                    <a:noFill/>
                    <a:ln w="9525">
                      <a:noFill/>
                      <a:miter lim="800000"/>
                      <a:headEnd/>
                      <a:tailEnd/>
                    </a:ln>
                  </pic:spPr>
                </pic:pic>
              </a:graphicData>
            </a:graphic>
          </wp:inline>
        </w:drawing>
      </w:r>
    </w:p>
    <w:p w:rsidR="00813F6D" w:rsidRDefault="00813F6D" w:rsidP="004D41BE">
      <w:pPr>
        <w:pStyle w:val="Heading3"/>
      </w:pPr>
      <w:bookmarkStart w:id="32" w:name="_Toc436312186"/>
      <w:r>
        <w:t>Κύριες και Δευτερεύοντες Θέσεις</w:t>
      </w:r>
      <w:bookmarkEnd w:id="32"/>
    </w:p>
    <w:p w:rsidR="00813F6D" w:rsidRDefault="003B7E04" w:rsidP="004D41BE">
      <w:r>
        <w:t>Ένας εργαζόμενος μ</w:t>
      </w:r>
      <w:r w:rsidR="00813F6D">
        <w:t xml:space="preserve">πορεί να </w:t>
      </w:r>
      <w:r>
        <w:t xml:space="preserve">έχει μία </w:t>
      </w:r>
      <w:r w:rsidR="00813F6D">
        <w:t xml:space="preserve">κύρια θέση εργασίας </w:t>
      </w:r>
      <w:r>
        <w:t xml:space="preserve">και </w:t>
      </w:r>
      <w:r w:rsidR="00813F6D">
        <w:t>(</w:t>
      </w:r>
      <w:r>
        <w:t>αν</w:t>
      </w:r>
      <w:r w:rsidR="00813F6D">
        <w:t xml:space="preserve"> υπάρχουν) </w:t>
      </w:r>
      <w:r>
        <w:t xml:space="preserve">πολλές </w:t>
      </w:r>
      <w:r w:rsidR="00813F6D">
        <w:t>δευτερεύουσες.</w:t>
      </w:r>
    </w:p>
    <w:p w:rsidR="006777B0" w:rsidRDefault="00813F6D" w:rsidP="003B7E04">
      <w:pPr>
        <w:pStyle w:val="Image"/>
        <w:rPr>
          <w:noProof/>
        </w:rPr>
      </w:pPr>
      <w:r>
        <w:rPr>
          <w:noProof/>
        </w:rPr>
        <w:object w:dxaOrig="7485" w:dyaOrig="2460">
          <v:shape id="_x0000_i1032" type="#_x0000_t75" style="width:374.5pt;height:123.05pt" o:ole="" fillcolor="window">
            <v:imagedata r:id="rId19" o:title=""/>
          </v:shape>
          <o:OLEObject Type="Embed" ProgID="Word.Picture.8" ShapeID="_x0000_i1032" DrawAspect="Content" ObjectID="_1510054065" r:id="rId20"/>
        </w:object>
      </w:r>
    </w:p>
    <w:p w:rsidR="006777B0" w:rsidRDefault="006777B0" w:rsidP="006777B0">
      <w:pPr>
        <w:pStyle w:val="Heading3"/>
      </w:pPr>
      <w:bookmarkStart w:id="33" w:name="_Toc211837436"/>
      <w:bookmarkStart w:id="34" w:name="_Toc436312187"/>
      <w:r>
        <w:t>Έλεγχος Ύπαρξης Θέσης και Κενών Θέσεων</w:t>
      </w:r>
      <w:bookmarkEnd w:id="33"/>
      <w:bookmarkEnd w:id="34"/>
    </w:p>
    <w:p w:rsidR="006777B0" w:rsidRDefault="006777B0" w:rsidP="006777B0">
      <w:r>
        <w:t>Μπορείτε να ελέγχετε τις μετακινήσεις του προσωπικού σας για το αν είναι συνεπείς ως προς το υπά</w:t>
      </w:r>
      <w:r>
        <w:t>ρ</w:t>
      </w:r>
      <w:r>
        <w:t>χον οργανόγραμμα. Ο έλεγχος γίνεται τόσο ως προς το αν προβλέπεται μια θέση στην οργανωτική δι</w:t>
      </w:r>
      <w:r>
        <w:t>ά</w:t>
      </w:r>
      <w:r>
        <w:t>θρωση, όσο και ως προς το αν υπάρχουν κενές θέσεις.</w:t>
      </w:r>
    </w:p>
    <w:p w:rsidR="0042623D" w:rsidRDefault="0042623D" w:rsidP="0042623D">
      <w:pPr>
        <w:pStyle w:val="Heading3"/>
        <w:rPr>
          <w:noProof/>
        </w:rPr>
      </w:pPr>
      <w:bookmarkStart w:id="35" w:name="_Toc436312188"/>
      <w:r>
        <w:rPr>
          <w:noProof/>
        </w:rPr>
        <w:t>Εκτυπώσεις</w:t>
      </w:r>
      <w:bookmarkEnd w:id="35"/>
    </w:p>
    <w:p w:rsidR="00813F6D" w:rsidRDefault="00B61980" w:rsidP="00640760">
      <w:pPr>
        <w:pStyle w:val="Image"/>
        <w:rPr>
          <w:lang w:val="en-US"/>
        </w:rPr>
      </w:pPr>
      <w:r>
        <w:rPr>
          <w:noProof/>
          <w:lang w:val="en-US"/>
        </w:rPr>
        <w:drawing>
          <wp:inline distT="0" distB="0" distL="0" distR="0" wp14:anchorId="2E71534C" wp14:editId="4C9564C0">
            <wp:extent cx="3545205" cy="3053715"/>
            <wp:effectExtent l="19050" t="19050" r="17145" b="13335"/>
            <wp:docPr id="100" name="Picture 100" descr="rpt-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pt-lack"/>
                    <pic:cNvPicPr>
                      <a:picLocks noChangeAspect="1" noChangeArrowheads="1"/>
                    </pic:cNvPicPr>
                  </pic:nvPicPr>
                  <pic:blipFill>
                    <a:blip r:embed="rId21" cstate="print"/>
                    <a:srcRect/>
                    <a:stretch>
                      <a:fillRect/>
                    </a:stretch>
                  </pic:blipFill>
                  <pic:spPr bwMode="auto">
                    <a:xfrm>
                      <a:off x="0" y="0"/>
                      <a:ext cx="3545205" cy="3053715"/>
                    </a:xfrm>
                    <a:prstGeom prst="rect">
                      <a:avLst/>
                    </a:prstGeom>
                    <a:noFill/>
                    <a:ln w="6350" cmpd="sng">
                      <a:solidFill>
                        <a:srgbClr val="000000"/>
                      </a:solidFill>
                      <a:miter lim="800000"/>
                      <a:headEnd/>
                      <a:tailEnd/>
                    </a:ln>
                    <a:effectLst/>
                  </pic:spPr>
                </pic:pic>
              </a:graphicData>
            </a:graphic>
          </wp:inline>
        </w:drawing>
      </w:r>
    </w:p>
    <w:p w:rsidR="00813F6D" w:rsidRDefault="00B61980" w:rsidP="00640760">
      <w:pPr>
        <w:pStyle w:val="Image"/>
        <w:rPr>
          <w:lang w:val="en-US"/>
        </w:rPr>
      </w:pPr>
      <w:bookmarkStart w:id="36" w:name="_Toc118789459"/>
      <w:bookmarkStart w:id="37" w:name="_Ref119121175"/>
      <w:r>
        <w:rPr>
          <w:noProof/>
          <w:lang w:val="en-US"/>
        </w:rPr>
        <w:lastRenderedPageBreak/>
        <w:drawing>
          <wp:inline distT="0" distB="0" distL="0" distR="0" wp14:anchorId="1A46EF52" wp14:editId="2E57E0E6">
            <wp:extent cx="4468495" cy="2251710"/>
            <wp:effectExtent l="19050" t="19050" r="27305" b="15240"/>
            <wp:docPr id="101" name="Picture 101" descr="rpt-workforceperwork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rpt-workforceperworkarea"/>
                    <pic:cNvPicPr>
                      <a:picLocks noChangeAspect="1" noChangeArrowheads="1"/>
                    </pic:cNvPicPr>
                  </pic:nvPicPr>
                  <pic:blipFill>
                    <a:blip r:embed="rId22" cstate="print"/>
                    <a:srcRect/>
                    <a:stretch>
                      <a:fillRect/>
                    </a:stretch>
                  </pic:blipFill>
                  <pic:spPr bwMode="auto">
                    <a:xfrm>
                      <a:off x="0" y="0"/>
                      <a:ext cx="4468495" cy="2251710"/>
                    </a:xfrm>
                    <a:prstGeom prst="rect">
                      <a:avLst/>
                    </a:prstGeom>
                    <a:noFill/>
                    <a:ln w="6350" cmpd="sng">
                      <a:solidFill>
                        <a:srgbClr val="000000"/>
                      </a:solidFill>
                      <a:miter lim="800000"/>
                      <a:headEnd/>
                      <a:tailEnd/>
                    </a:ln>
                    <a:effectLst/>
                  </pic:spPr>
                </pic:pic>
              </a:graphicData>
            </a:graphic>
          </wp:inline>
        </w:drawing>
      </w:r>
    </w:p>
    <w:p w:rsidR="00813F6D" w:rsidRPr="001A0258" w:rsidRDefault="00813F6D" w:rsidP="004D41BE">
      <w:pPr>
        <w:rPr>
          <w:lang w:val="en-US"/>
        </w:rPr>
      </w:pPr>
    </w:p>
    <w:p w:rsidR="00813F6D" w:rsidRPr="00146A68" w:rsidRDefault="00B61980" w:rsidP="00640760">
      <w:pPr>
        <w:pStyle w:val="Image"/>
      </w:pPr>
      <w:r>
        <w:rPr>
          <w:noProof/>
          <w:lang w:val="en-US"/>
        </w:rPr>
        <w:drawing>
          <wp:inline distT="0" distB="0" distL="0" distR="0" wp14:anchorId="7C5BB5A9" wp14:editId="655519FD">
            <wp:extent cx="3623310" cy="2630805"/>
            <wp:effectExtent l="19050" t="19050" r="15240" b="17145"/>
            <wp:docPr id="102" name="Picture 102" descr="rpt-positionPlannedVsActual_analy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rpt-positionPlannedVsActual_analytical"/>
                    <pic:cNvPicPr>
                      <a:picLocks noChangeAspect="1" noChangeArrowheads="1"/>
                    </pic:cNvPicPr>
                  </pic:nvPicPr>
                  <pic:blipFill>
                    <a:blip r:embed="rId23" cstate="print"/>
                    <a:srcRect/>
                    <a:stretch>
                      <a:fillRect/>
                    </a:stretch>
                  </pic:blipFill>
                  <pic:spPr bwMode="auto">
                    <a:xfrm>
                      <a:off x="0" y="0"/>
                      <a:ext cx="3623310" cy="2630805"/>
                    </a:xfrm>
                    <a:prstGeom prst="rect">
                      <a:avLst/>
                    </a:prstGeom>
                    <a:noFill/>
                    <a:ln w="6350" cmpd="sng">
                      <a:solidFill>
                        <a:srgbClr val="000000"/>
                      </a:solidFill>
                      <a:miter lim="800000"/>
                      <a:headEnd/>
                      <a:tailEnd/>
                    </a:ln>
                    <a:effectLst/>
                  </pic:spPr>
                </pic:pic>
              </a:graphicData>
            </a:graphic>
          </wp:inline>
        </w:drawing>
      </w:r>
    </w:p>
    <w:p w:rsidR="00813F6D" w:rsidRDefault="00813F6D" w:rsidP="004D41BE"/>
    <w:p w:rsidR="00813F6D" w:rsidRPr="00714117" w:rsidRDefault="00B61980" w:rsidP="00640760">
      <w:pPr>
        <w:pStyle w:val="Image"/>
      </w:pPr>
      <w:r>
        <w:rPr>
          <w:noProof/>
          <w:lang w:val="en-US"/>
        </w:rPr>
        <w:drawing>
          <wp:inline distT="0" distB="0" distL="0" distR="0" wp14:anchorId="0CD2FA05" wp14:editId="14CE5601">
            <wp:extent cx="3666490" cy="2122170"/>
            <wp:effectExtent l="19050" t="19050" r="10160" b="11430"/>
            <wp:docPr id="103" name="Picture 103" descr="rpt-minmaxsalarype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rpt-minmaxsalaryperpos"/>
                    <pic:cNvPicPr>
                      <a:picLocks noChangeAspect="1" noChangeArrowheads="1"/>
                    </pic:cNvPicPr>
                  </pic:nvPicPr>
                  <pic:blipFill>
                    <a:blip r:embed="rId24" cstate="print"/>
                    <a:srcRect/>
                    <a:stretch>
                      <a:fillRect/>
                    </a:stretch>
                  </pic:blipFill>
                  <pic:spPr bwMode="auto">
                    <a:xfrm>
                      <a:off x="0" y="0"/>
                      <a:ext cx="3666490" cy="2122170"/>
                    </a:xfrm>
                    <a:prstGeom prst="rect">
                      <a:avLst/>
                    </a:prstGeom>
                    <a:noFill/>
                    <a:ln w="6350" cmpd="sng">
                      <a:solidFill>
                        <a:srgbClr val="000000"/>
                      </a:solidFill>
                      <a:miter lim="800000"/>
                      <a:headEnd/>
                      <a:tailEnd/>
                    </a:ln>
                    <a:effectLst/>
                  </pic:spPr>
                </pic:pic>
              </a:graphicData>
            </a:graphic>
          </wp:inline>
        </w:drawing>
      </w:r>
    </w:p>
    <w:p w:rsidR="00813F6D" w:rsidRDefault="00813F6D" w:rsidP="004D41BE">
      <w:pPr>
        <w:pStyle w:val="Heading3"/>
      </w:pPr>
      <w:bookmarkStart w:id="38" w:name="_Ref119469613"/>
      <w:bookmarkStart w:id="39" w:name="_Toc436312189"/>
      <w:r>
        <w:t>Οργανόγραμμα</w:t>
      </w:r>
      <w:bookmarkEnd w:id="36"/>
      <w:bookmarkEnd w:id="37"/>
      <w:bookmarkEnd w:id="38"/>
      <w:bookmarkEnd w:id="39"/>
    </w:p>
    <w:p w:rsidR="006A0514" w:rsidRDefault="00813F6D" w:rsidP="004D41BE">
      <w:r w:rsidRPr="00235388">
        <w:t>Η διάρθρωση ενός ομίλου σε εταιρείες, και των εταιρειών σε διάφορες Διευθύνσεις, Τμήματα, Υπηρ</w:t>
      </w:r>
      <w:r w:rsidRPr="00235388">
        <w:t>ε</w:t>
      </w:r>
      <w:r w:rsidRPr="00235388">
        <w:t xml:space="preserve">σίες, Υποκαταστήματα, Γραφεία κοκ οργανώνεται ιεραρχικά, στη φόρμα «Διαχείριση Ιεραρχικού </w:t>
      </w:r>
      <w:proofErr w:type="spellStart"/>
      <w:r w:rsidRPr="00235388">
        <w:t>κωδ</w:t>
      </w:r>
      <w:r w:rsidRPr="00235388">
        <w:t>ι</w:t>
      </w:r>
      <w:r w:rsidRPr="00235388">
        <w:t>κολογίου</w:t>
      </w:r>
      <w:proofErr w:type="spellEnd"/>
      <w:r w:rsidRPr="00235388">
        <w:t xml:space="preserve"> – Διάρθρωση Επιχείρησης»</w:t>
      </w:r>
    </w:p>
    <w:p w:rsidR="00813F6D" w:rsidRDefault="00813F6D" w:rsidP="003B7E04">
      <w:pPr>
        <w:pStyle w:val="Image"/>
        <w:rPr>
          <w:noProof/>
        </w:rPr>
      </w:pPr>
      <w:r>
        <w:rPr>
          <w:noProof/>
        </w:rPr>
        <w:object w:dxaOrig="4995" w:dyaOrig="3300">
          <v:shape id="_x0000_i1033" type="#_x0000_t75" style="width:206.35pt;height:136.5pt" o:ole="" fillcolor="window">
            <v:imagedata r:id="rId25" o:title=""/>
          </v:shape>
          <o:OLEObject Type="Embed" ProgID="Word.Picture.8" ShapeID="_x0000_i1033" DrawAspect="Content" ObjectID="_1510054066" r:id="rId26"/>
        </w:object>
      </w:r>
    </w:p>
    <w:p w:rsidR="00813F6D" w:rsidRDefault="00813F6D" w:rsidP="004D41BE">
      <w:pPr>
        <w:pStyle w:val="Heading4"/>
      </w:pPr>
      <w:r>
        <w:t>Δενδρική απεικόνιση</w:t>
      </w:r>
    </w:p>
    <w:p w:rsidR="00813F6D" w:rsidRDefault="00813F6D" w:rsidP="004D41BE">
      <w:r>
        <w:t>Μέσα από μια σειρά κριτηρίων δημιουργείται αυτόματα το οργανόγραμμα των θέσεων εργασίας που παρέχονται από το υποσύστημα Ανάπτυξης προσωπικού. Μετά από την ανάπτυξη μερικών κόμβων, το αποτέλεσμα φαίνεται παρακάτω.</w:t>
      </w:r>
    </w:p>
    <w:p w:rsidR="00813F6D" w:rsidRDefault="00B61980" w:rsidP="00640760">
      <w:pPr>
        <w:pStyle w:val="Image"/>
      </w:pPr>
      <w:r>
        <w:rPr>
          <w:noProof/>
          <w:lang w:val="en-US"/>
        </w:rPr>
        <w:drawing>
          <wp:inline distT="0" distB="0" distL="0" distR="0" wp14:anchorId="4AC62314" wp14:editId="2E3C9161">
            <wp:extent cx="2743200" cy="1578610"/>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 cstate="print"/>
                    <a:srcRect/>
                    <a:stretch>
                      <a:fillRect/>
                    </a:stretch>
                  </pic:blipFill>
                  <pic:spPr bwMode="auto">
                    <a:xfrm>
                      <a:off x="0" y="0"/>
                      <a:ext cx="2743200" cy="1578610"/>
                    </a:xfrm>
                    <a:prstGeom prst="rect">
                      <a:avLst/>
                    </a:prstGeom>
                    <a:noFill/>
                    <a:ln w="9525">
                      <a:noFill/>
                      <a:miter lim="800000"/>
                      <a:headEnd/>
                      <a:tailEnd/>
                    </a:ln>
                  </pic:spPr>
                </pic:pic>
              </a:graphicData>
            </a:graphic>
          </wp:inline>
        </w:drawing>
      </w:r>
    </w:p>
    <w:p w:rsidR="00813F6D" w:rsidRDefault="00813F6D" w:rsidP="004D41BE"/>
    <w:p w:rsidR="00813F6D" w:rsidRDefault="00813F6D" w:rsidP="004D41BE">
      <w:r>
        <w:t>Ξεκινώντας από την αρχική Οργανωτική Διάρθρωση, εμφανίζονται ιεραρχικά οι Θέσεις που ανήκουν σε αυτήν. Σε κάθε Θέση εμφανίζονται οι Εργαζόμενοι που την καταλαμβάνουν με σειρά αύξουσας ημερ</w:t>
      </w:r>
      <w:r>
        <w:t>ο</w:t>
      </w:r>
      <w:r>
        <w:t xml:space="preserve">μηνίας κατάληψης θέσης (εφόσον έχουν επιλεχθεί τα ανάλογα κριτήρια). Εν συνεχεία, εμφανίζονται οι Οργανωτικές Διαρθρώσεις που βρίσκονται κάτω από την αρχική </w:t>
      </w:r>
      <w:proofErr w:type="spellStart"/>
      <w:r>
        <w:t>κ.ο.κ</w:t>
      </w:r>
      <w:proofErr w:type="spellEnd"/>
      <w:r>
        <w:t>.</w:t>
      </w:r>
    </w:p>
    <w:p w:rsidR="00813F6D" w:rsidRDefault="00B61980" w:rsidP="00640760">
      <w:pPr>
        <w:pStyle w:val="Image"/>
      </w:pPr>
      <w:r>
        <w:rPr>
          <w:noProof/>
          <w:lang w:val="en-US"/>
        </w:rPr>
        <w:drawing>
          <wp:inline distT="0" distB="0" distL="0" distR="0" wp14:anchorId="64A20B48" wp14:editId="3797A937">
            <wp:extent cx="2622550" cy="905510"/>
            <wp:effectExtent l="19050" t="0" r="6350" b="0"/>
            <wp:docPr id="106" name="Picture 106" descr="orgcha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orgchart2"/>
                    <pic:cNvPicPr>
                      <a:picLocks noChangeAspect="1" noChangeArrowheads="1"/>
                    </pic:cNvPicPr>
                  </pic:nvPicPr>
                  <pic:blipFill>
                    <a:blip r:embed="rId28" cstate="print"/>
                    <a:srcRect/>
                    <a:stretch>
                      <a:fillRect/>
                    </a:stretch>
                  </pic:blipFill>
                  <pic:spPr bwMode="auto">
                    <a:xfrm>
                      <a:off x="0" y="0"/>
                      <a:ext cx="2622550" cy="905510"/>
                    </a:xfrm>
                    <a:prstGeom prst="rect">
                      <a:avLst/>
                    </a:prstGeom>
                    <a:noFill/>
                    <a:ln w="9525">
                      <a:noFill/>
                      <a:miter lim="800000"/>
                      <a:headEnd/>
                      <a:tailEnd/>
                    </a:ln>
                  </pic:spPr>
                </pic:pic>
              </a:graphicData>
            </a:graphic>
          </wp:inline>
        </w:drawing>
      </w:r>
    </w:p>
    <w:p w:rsidR="00813F6D" w:rsidRDefault="00813F6D" w:rsidP="004D41BE"/>
    <w:p w:rsidR="00813F6D" w:rsidRDefault="00813F6D" w:rsidP="004D41BE">
      <w:r>
        <w:t>Υπάρχει δυνατότητα δημιουργίας και γραφικής αναπαράστασης του οργανογράμματος μέσω Visio.</w:t>
      </w:r>
    </w:p>
    <w:p w:rsidR="003B7E04" w:rsidRPr="003B7E04" w:rsidRDefault="00813F6D" w:rsidP="003B7E04">
      <w:pPr>
        <w:pStyle w:val="Image"/>
      </w:pPr>
      <w:r>
        <w:object w:dxaOrig="11001" w:dyaOrig="4700">
          <v:shape id="_x0000_i1034" type="#_x0000_t75" style="width:346.55pt;height:148.3pt" o:ole="">
            <v:imagedata r:id="rId29" o:title=""/>
          </v:shape>
          <o:OLEObject Type="Embed" ProgID="StaticMetafile" ShapeID="_x0000_i1034" DrawAspect="Content" ObjectID="_1510054067" r:id="rId30"/>
        </w:object>
      </w:r>
    </w:p>
    <w:p w:rsidR="00813F6D" w:rsidRDefault="00B61980" w:rsidP="003B7E04">
      <w:pPr>
        <w:pStyle w:val="Image"/>
      </w:pPr>
      <w:r>
        <w:rPr>
          <w:noProof/>
          <w:lang w:val="en-US"/>
        </w:rPr>
        <w:lastRenderedPageBreak/>
        <w:drawing>
          <wp:inline distT="0" distB="0" distL="0" distR="0" wp14:anchorId="50437793" wp14:editId="474F1F03">
            <wp:extent cx="4131945" cy="2812415"/>
            <wp:effectExtent l="19050" t="0" r="190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1" cstate="print"/>
                    <a:srcRect/>
                    <a:stretch>
                      <a:fillRect/>
                    </a:stretch>
                  </pic:blipFill>
                  <pic:spPr bwMode="auto">
                    <a:xfrm>
                      <a:off x="0" y="0"/>
                      <a:ext cx="4131945" cy="2812415"/>
                    </a:xfrm>
                    <a:prstGeom prst="rect">
                      <a:avLst/>
                    </a:prstGeom>
                    <a:noFill/>
                    <a:ln w="9525">
                      <a:noFill/>
                      <a:miter lim="800000"/>
                      <a:headEnd/>
                      <a:tailEnd/>
                    </a:ln>
                  </pic:spPr>
                </pic:pic>
              </a:graphicData>
            </a:graphic>
          </wp:inline>
        </w:drawing>
      </w:r>
      <w:bookmarkStart w:id="40" w:name="_Toc118789460"/>
    </w:p>
    <w:p w:rsidR="00813F6D" w:rsidRPr="00F91B34" w:rsidRDefault="00813F6D" w:rsidP="004D41BE">
      <w:pPr>
        <w:pStyle w:val="Heading2"/>
      </w:pPr>
      <w:bookmarkStart w:id="41" w:name="_Ref108605874"/>
      <w:bookmarkStart w:id="42" w:name="_Toc118789454"/>
      <w:bookmarkStart w:id="43" w:name="_Toc436312190"/>
      <w:bookmarkEnd w:id="40"/>
      <w:r>
        <w:t>Αξιολόγηση Προσωπικού</w:t>
      </w:r>
      <w:bookmarkEnd w:id="41"/>
      <w:bookmarkEnd w:id="42"/>
      <w:bookmarkEnd w:id="43"/>
    </w:p>
    <w:p w:rsidR="006E08E1" w:rsidRDefault="006E08E1" w:rsidP="006E08E1">
      <w:r>
        <w:t>Το υποσύστημα αξιολόγησης υποστηρίζ</w:t>
      </w:r>
      <w:r w:rsidRPr="000263F8">
        <w:t>ει εγγενώς: πολλούς αξιολογητές</w:t>
      </w:r>
      <w:r>
        <w:t>, δικαιώματα αξιολογητών</w:t>
      </w:r>
      <w:r w:rsidRPr="000263F8">
        <w:t xml:space="preserve">, </w:t>
      </w:r>
      <w:r>
        <w:t xml:space="preserve">στόχους, γενικά κριτήρια, </w:t>
      </w:r>
      <w:r w:rsidRPr="000263F8">
        <w:t xml:space="preserve">δεξιότητες, </w:t>
      </w:r>
      <w:r>
        <w:rPr>
          <w:rFonts w:eastAsia="Arial Unicode MS"/>
        </w:rPr>
        <w:t>συντελεστές βαρύτητας ανά κριτήριο / στόχο / δεξιότητα και σ</w:t>
      </w:r>
      <w:r>
        <w:rPr>
          <w:rFonts w:eastAsia="Arial Unicode MS"/>
        </w:rPr>
        <w:t>υ</w:t>
      </w:r>
      <w:r>
        <w:rPr>
          <w:rFonts w:eastAsia="Arial Unicode MS"/>
        </w:rPr>
        <w:t>νολική ποσόστωση ανάμεσα στους στόχους και τα κριτήρια,</w:t>
      </w:r>
      <w:r w:rsidRPr="000263F8">
        <w:t xml:space="preserve"> στόχους επόμενου έτους, σύνδεση με θ</w:t>
      </w:r>
      <w:r w:rsidRPr="000263F8">
        <w:t>έ</w:t>
      </w:r>
      <w:r w:rsidRPr="000263F8">
        <w:t>σεις, σύνδεση με εκπαίδευση και την υποδομή για να παρουσια</w:t>
      </w:r>
      <w:r>
        <w:t>στεί στο ERM. Υ</w:t>
      </w:r>
      <w:r w:rsidRPr="000263F8">
        <w:t>ποστηρ</w:t>
      </w:r>
      <w:r>
        <w:t>ίζονται τα εξής μοντέλα:</w:t>
      </w:r>
    </w:p>
    <w:p w:rsidR="006E08E1" w:rsidRDefault="006E08E1" w:rsidP="006E08E1">
      <w:pPr>
        <w:pStyle w:val="NormalBullet"/>
        <w:tabs>
          <w:tab w:val="num" w:pos="360"/>
        </w:tabs>
      </w:pPr>
      <w:r w:rsidRPr="000263F8">
        <w:t xml:space="preserve">μοντέλο ενός αξιολογητή και </w:t>
      </w:r>
      <w:r w:rsidRPr="000263F8">
        <w:rPr>
          <w:lang w:val="en-US"/>
        </w:rPr>
        <w:t>supervisor</w:t>
      </w:r>
    </w:p>
    <w:p w:rsidR="006E08E1" w:rsidRDefault="006E08E1" w:rsidP="006E08E1">
      <w:pPr>
        <w:pStyle w:val="NormalBullet"/>
        <w:tabs>
          <w:tab w:val="num" w:pos="360"/>
        </w:tabs>
      </w:pPr>
      <w:r w:rsidRPr="000263F8">
        <w:t>μοντέ</w:t>
      </w:r>
      <w:r>
        <w:t>λο</w:t>
      </w:r>
      <w:r w:rsidRPr="000263F8">
        <w:t xml:space="preserve"> δύο ή περισσότερων </w:t>
      </w:r>
      <w:r>
        <w:t>αξιολογητών που μπορούν να αξιολογήσουν είτε σε σειρά είτε π</w:t>
      </w:r>
      <w:r>
        <w:t>α</w:t>
      </w:r>
      <w:r>
        <w:t>ράλληλα</w:t>
      </w:r>
    </w:p>
    <w:p w:rsidR="006E08E1" w:rsidRDefault="006E08E1" w:rsidP="006E08E1">
      <w:pPr>
        <w:pStyle w:val="NormalBullet"/>
        <w:tabs>
          <w:tab w:val="num" w:pos="360"/>
        </w:tabs>
      </w:pPr>
      <w:r>
        <w:t xml:space="preserve">μοντέλο </w:t>
      </w:r>
      <w:r w:rsidRPr="000263F8">
        <w:t>αξιολογητών διαφορετικών για κριτήρια (</w:t>
      </w:r>
      <w:r>
        <w:t xml:space="preserve">από </w:t>
      </w:r>
      <w:r w:rsidRPr="000263F8">
        <w:rPr>
          <w:lang w:val="en-US"/>
        </w:rPr>
        <w:t>supervisors</w:t>
      </w:r>
      <w:r w:rsidRPr="000263F8">
        <w:t>)</w:t>
      </w:r>
      <w:r>
        <w:t>,</w:t>
      </w:r>
      <w:r w:rsidRPr="000263F8">
        <w:t xml:space="preserve"> στόχους (</w:t>
      </w:r>
      <w:r>
        <w:t xml:space="preserve">από </w:t>
      </w:r>
      <w:r w:rsidRPr="000263F8">
        <w:rPr>
          <w:lang w:val="en-US"/>
        </w:rPr>
        <w:t>managers</w:t>
      </w:r>
      <w:r>
        <w:t>)</w:t>
      </w:r>
      <w:r w:rsidRPr="000263F8">
        <w:t xml:space="preserve"> και δεξιότητες (</w:t>
      </w:r>
      <w:r>
        <w:t xml:space="preserve">από </w:t>
      </w:r>
      <w:r w:rsidRPr="000263F8">
        <w:rPr>
          <w:lang w:val="en-US"/>
        </w:rPr>
        <w:t>guru</w:t>
      </w:r>
      <w:r>
        <w:t>)</w:t>
      </w:r>
    </w:p>
    <w:p w:rsidR="006E08E1" w:rsidRDefault="006E08E1" w:rsidP="006E08E1">
      <w:pPr>
        <w:pStyle w:val="NormalBullet"/>
        <w:tabs>
          <w:tab w:val="num" w:pos="360"/>
        </w:tabs>
      </w:pPr>
      <w:r>
        <w:t>μοντέλο</w:t>
      </w:r>
      <w:r w:rsidRPr="000263F8">
        <w:t xml:space="preserve"> αξιολόγησης 360 (από ισόβαθμους, υφισταμένους ή συνεργάτες)</w:t>
      </w:r>
      <w:r>
        <w:t>.</w:t>
      </w:r>
    </w:p>
    <w:p w:rsidR="006E08E1" w:rsidRPr="006E08E1" w:rsidRDefault="006E08E1" w:rsidP="006E08E1"/>
    <w:p w:rsidR="006E08E1" w:rsidRDefault="00B61980" w:rsidP="006E08E1">
      <w:pPr>
        <w:pStyle w:val="Image"/>
      </w:pPr>
      <w:bookmarkStart w:id="44" w:name="_Ref119477955"/>
      <w:r>
        <w:rPr>
          <w:noProof/>
          <w:lang w:val="en-US"/>
        </w:rPr>
        <w:drawing>
          <wp:inline distT="0" distB="0" distL="0" distR="0" wp14:anchorId="4165A369" wp14:editId="733ACD81">
            <wp:extent cx="3691890" cy="2803525"/>
            <wp:effectExtent l="19050" t="0" r="3810" b="0"/>
            <wp:docPr id="109" name="Picture 109" descr="eval-new-1-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val-new-1-general"/>
                    <pic:cNvPicPr>
                      <a:picLocks noChangeAspect="1" noChangeArrowheads="1"/>
                    </pic:cNvPicPr>
                  </pic:nvPicPr>
                  <pic:blipFill>
                    <a:blip r:embed="rId32" cstate="print"/>
                    <a:srcRect/>
                    <a:stretch>
                      <a:fillRect/>
                    </a:stretch>
                  </pic:blipFill>
                  <pic:spPr bwMode="auto">
                    <a:xfrm>
                      <a:off x="0" y="0"/>
                      <a:ext cx="3691890" cy="2803525"/>
                    </a:xfrm>
                    <a:prstGeom prst="rect">
                      <a:avLst/>
                    </a:prstGeom>
                    <a:noFill/>
                    <a:ln w="9525">
                      <a:noFill/>
                      <a:miter lim="800000"/>
                      <a:headEnd/>
                      <a:tailEnd/>
                    </a:ln>
                  </pic:spPr>
                </pic:pic>
              </a:graphicData>
            </a:graphic>
          </wp:inline>
        </w:drawing>
      </w:r>
    </w:p>
    <w:p w:rsidR="006E08E1" w:rsidRPr="006E08E1" w:rsidRDefault="006E08E1" w:rsidP="006E08E1">
      <w:pPr>
        <w:pStyle w:val="Heading3"/>
      </w:pPr>
      <w:bookmarkStart w:id="45" w:name="_Toc436312191"/>
      <w:r>
        <w:lastRenderedPageBreak/>
        <w:t>Αξιολογητές</w:t>
      </w:r>
      <w:bookmarkEnd w:id="45"/>
    </w:p>
    <w:p w:rsidR="006E08E1" w:rsidRPr="006E08E1" w:rsidRDefault="00B61980" w:rsidP="006E08E1">
      <w:pPr>
        <w:pStyle w:val="Image"/>
      </w:pPr>
      <w:r>
        <w:rPr>
          <w:noProof/>
          <w:lang w:val="en-US"/>
        </w:rPr>
        <w:drawing>
          <wp:inline distT="0" distB="0" distL="0" distR="0" wp14:anchorId="31EAD051" wp14:editId="1846700C">
            <wp:extent cx="3691890" cy="2536190"/>
            <wp:effectExtent l="19050" t="0" r="3810" b="0"/>
            <wp:docPr id="110" name="Picture 110" descr="evalu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valuator"/>
                    <pic:cNvPicPr>
                      <a:picLocks noChangeAspect="1" noChangeArrowheads="1"/>
                    </pic:cNvPicPr>
                  </pic:nvPicPr>
                  <pic:blipFill>
                    <a:blip r:embed="rId33" cstate="print"/>
                    <a:srcRect/>
                    <a:stretch>
                      <a:fillRect/>
                    </a:stretch>
                  </pic:blipFill>
                  <pic:spPr bwMode="auto">
                    <a:xfrm>
                      <a:off x="0" y="0"/>
                      <a:ext cx="3691890" cy="2536190"/>
                    </a:xfrm>
                    <a:prstGeom prst="rect">
                      <a:avLst/>
                    </a:prstGeom>
                    <a:noFill/>
                    <a:ln w="9525">
                      <a:noFill/>
                      <a:miter lim="800000"/>
                      <a:headEnd/>
                      <a:tailEnd/>
                    </a:ln>
                  </pic:spPr>
                </pic:pic>
              </a:graphicData>
            </a:graphic>
          </wp:inline>
        </w:drawing>
      </w:r>
    </w:p>
    <w:p w:rsidR="00813F6D" w:rsidRDefault="00813F6D" w:rsidP="004D41BE">
      <w:pPr>
        <w:pStyle w:val="Heading3"/>
        <w:rPr>
          <w:rFonts w:eastAsia="Arial Unicode MS"/>
        </w:rPr>
      </w:pPr>
      <w:bookmarkStart w:id="46" w:name="_Toc436312192"/>
      <w:bookmarkEnd w:id="44"/>
      <w:r>
        <w:rPr>
          <w:rFonts w:eastAsia="Arial Unicode MS"/>
        </w:rPr>
        <w:t>Στόχ</w:t>
      </w:r>
      <w:r w:rsidR="00C05454">
        <w:rPr>
          <w:rFonts w:eastAsia="Arial Unicode MS"/>
        </w:rPr>
        <w:t>οι</w:t>
      </w:r>
      <w:bookmarkEnd w:id="46"/>
    </w:p>
    <w:p w:rsidR="00813F6D" w:rsidRPr="00FF3EA4" w:rsidRDefault="00813F6D" w:rsidP="004D41BE">
      <w:pPr>
        <w:rPr>
          <w:rFonts w:eastAsia="Arial Unicode MS"/>
        </w:rPr>
      </w:pPr>
      <w:r>
        <w:t>Μπορείτε να διαχειριστείτε τους στόχους που λαμβάνονται υπόψη στην αξιολόγηση του εργαζομένου</w:t>
      </w:r>
      <w:r w:rsidR="00C05454">
        <w:t xml:space="preserve"> με συντελεστή βαρύτητας και κριτήριο μέτρησης για καθένα</w:t>
      </w:r>
      <w:r>
        <w:t>. Συνήθως οι στόχοι αυτοί ορίζονται στην αρχή της χρονιάς και έχουν συμφωνηθεί μεταξύ εργαζόμενου και προϊσταμένου του</w:t>
      </w:r>
      <w:r w:rsidR="00C05454">
        <w:t>.</w:t>
      </w:r>
    </w:p>
    <w:p w:rsidR="006E08E1" w:rsidRDefault="00B61980" w:rsidP="006E08E1">
      <w:pPr>
        <w:pStyle w:val="Image"/>
      </w:pPr>
      <w:r>
        <w:rPr>
          <w:noProof/>
          <w:lang w:val="en-US"/>
        </w:rPr>
        <w:drawing>
          <wp:inline distT="0" distB="0" distL="0" distR="0" wp14:anchorId="61452DCF" wp14:editId="35FB59E8">
            <wp:extent cx="2493010" cy="2372360"/>
            <wp:effectExtent l="19050" t="0" r="2540" b="0"/>
            <wp:docPr id="111" name="Picture 111" descr="targ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argets"/>
                    <pic:cNvPicPr>
                      <a:picLocks noChangeAspect="1" noChangeArrowheads="1"/>
                    </pic:cNvPicPr>
                  </pic:nvPicPr>
                  <pic:blipFill>
                    <a:blip r:embed="rId34" cstate="print"/>
                    <a:srcRect/>
                    <a:stretch>
                      <a:fillRect/>
                    </a:stretch>
                  </pic:blipFill>
                  <pic:spPr bwMode="auto">
                    <a:xfrm>
                      <a:off x="0" y="0"/>
                      <a:ext cx="2493010" cy="2372360"/>
                    </a:xfrm>
                    <a:prstGeom prst="rect">
                      <a:avLst/>
                    </a:prstGeom>
                    <a:noFill/>
                    <a:ln w="9525">
                      <a:noFill/>
                      <a:miter lim="800000"/>
                      <a:headEnd/>
                      <a:tailEnd/>
                    </a:ln>
                  </pic:spPr>
                </pic:pic>
              </a:graphicData>
            </a:graphic>
          </wp:inline>
        </w:drawing>
      </w:r>
    </w:p>
    <w:p w:rsidR="00813F6D" w:rsidRDefault="00813F6D" w:rsidP="004D41BE">
      <w:pPr>
        <w:rPr>
          <w:rFonts w:eastAsia="Arial Unicode MS"/>
        </w:rPr>
      </w:pPr>
    </w:p>
    <w:p w:rsidR="00813F6D" w:rsidRDefault="006E08E1" w:rsidP="004D41BE">
      <w:pPr>
        <w:pStyle w:val="Heading3"/>
        <w:rPr>
          <w:rFonts w:eastAsia="Arial Unicode MS"/>
        </w:rPr>
      </w:pPr>
      <w:bookmarkStart w:id="47" w:name="_Ref119135773"/>
      <w:bookmarkStart w:id="48" w:name="_Toc436312193"/>
      <w:r>
        <w:rPr>
          <w:rFonts w:eastAsia="Arial Unicode MS"/>
        </w:rPr>
        <w:t xml:space="preserve">Βαθμολόγηση </w:t>
      </w:r>
      <w:r w:rsidR="00E40091">
        <w:rPr>
          <w:rFonts w:eastAsia="Arial Unicode MS"/>
        </w:rPr>
        <w:t>–</w:t>
      </w:r>
      <w:r>
        <w:rPr>
          <w:rFonts w:eastAsia="Arial Unicode MS"/>
        </w:rPr>
        <w:t xml:space="preserve"> </w:t>
      </w:r>
      <w:r w:rsidR="00813F6D">
        <w:rPr>
          <w:rFonts w:eastAsia="Arial Unicode MS"/>
        </w:rPr>
        <w:t>Σχόλια</w:t>
      </w:r>
      <w:bookmarkEnd w:id="48"/>
    </w:p>
    <w:p w:rsidR="00E40091" w:rsidRDefault="00E40091" w:rsidP="00E40091">
      <w:pPr>
        <w:rPr>
          <w:rFonts w:eastAsia="Arial Unicode MS"/>
        </w:rPr>
      </w:pPr>
      <w:r>
        <w:rPr>
          <w:rFonts w:eastAsia="Arial Unicode MS"/>
        </w:rPr>
        <w:t>Οι βαθμοί και οι χαρακτηρισμοί είναι παραμετρικοί. Στον επόμενο πίνακα υπάρχει ένα παράδειγμα:</w:t>
      </w:r>
    </w:p>
    <w:p w:rsidR="00E40091" w:rsidRDefault="00E40091" w:rsidP="00E40091">
      <w:pPr>
        <w:rPr>
          <w:rFonts w:eastAsia="Arial Unicode M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7"/>
        <w:gridCol w:w="1422"/>
        <w:gridCol w:w="2127"/>
      </w:tblGrid>
      <w:tr w:rsidR="00E40091" w:rsidTr="00E40091">
        <w:trPr>
          <w:jc w:val="center"/>
        </w:trPr>
        <w:tc>
          <w:tcPr>
            <w:tcW w:w="867" w:type="dxa"/>
          </w:tcPr>
          <w:p w:rsidR="00E40091" w:rsidRDefault="00E40091" w:rsidP="00E40091">
            <w:pPr>
              <w:pStyle w:val="TableHeader"/>
            </w:pPr>
            <w:r>
              <w:t>Βαθμός</w:t>
            </w:r>
          </w:p>
        </w:tc>
        <w:tc>
          <w:tcPr>
            <w:tcW w:w="1422" w:type="dxa"/>
          </w:tcPr>
          <w:p w:rsidR="00E40091" w:rsidRDefault="00E40091" w:rsidP="00E40091">
            <w:pPr>
              <w:pStyle w:val="TableHeader"/>
            </w:pPr>
            <w:r>
              <w:t>Χαρακτηρισμός</w:t>
            </w:r>
          </w:p>
        </w:tc>
        <w:tc>
          <w:tcPr>
            <w:tcW w:w="2127" w:type="dxa"/>
          </w:tcPr>
          <w:p w:rsidR="00E40091" w:rsidRDefault="00E40091" w:rsidP="00E40091">
            <w:pPr>
              <w:pStyle w:val="TableHeader"/>
            </w:pPr>
            <w:r>
              <w:t>Εναλλακτική περιγραφή</w:t>
            </w:r>
          </w:p>
        </w:tc>
      </w:tr>
      <w:tr w:rsidR="00E40091" w:rsidTr="00E40091">
        <w:trPr>
          <w:jc w:val="center"/>
        </w:trPr>
        <w:tc>
          <w:tcPr>
            <w:tcW w:w="867" w:type="dxa"/>
          </w:tcPr>
          <w:p w:rsidR="00E40091" w:rsidRDefault="00E40091" w:rsidP="00E40091">
            <w:pPr>
              <w:pStyle w:val="TableBody"/>
            </w:pPr>
            <w:r>
              <w:t>80</w:t>
            </w:r>
          </w:p>
        </w:tc>
        <w:tc>
          <w:tcPr>
            <w:tcW w:w="1422" w:type="dxa"/>
          </w:tcPr>
          <w:p w:rsidR="00E40091" w:rsidRDefault="00E40091" w:rsidP="00E40091">
            <w:pPr>
              <w:pStyle w:val="TableBody"/>
            </w:pPr>
            <w:r>
              <w:t>Ανεπαρκής</w:t>
            </w:r>
          </w:p>
        </w:tc>
        <w:tc>
          <w:tcPr>
            <w:tcW w:w="2127" w:type="dxa"/>
          </w:tcPr>
          <w:p w:rsidR="00E40091" w:rsidRDefault="00E40091" w:rsidP="00E40091">
            <w:pPr>
              <w:pStyle w:val="TableBody"/>
            </w:pPr>
            <w:r>
              <w:t>0 ή 0 ή Α βαθμοί</w:t>
            </w:r>
          </w:p>
        </w:tc>
      </w:tr>
      <w:tr w:rsidR="00E40091" w:rsidTr="00E40091">
        <w:trPr>
          <w:jc w:val="center"/>
        </w:trPr>
        <w:tc>
          <w:tcPr>
            <w:tcW w:w="867" w:type="dxa"/>
          </w:tcPr>
          <w:p w:rsidR="00E40091" w:rsidRDefault="00E40091" w:rsidP="00E40091">
            <w:pPr>
              <w:pStyle w:val="TableBody"/>
            </w:pPr>
            <w:r>
              <w:t>90</w:t>
            </w:r>
          </w:p>
        </w:tc>
        <w:tc>
          <w:tcPr>
            <w:tcW w:w="1422" w:type="dxa"/>
          </w:tcPr>
          <w:p w:rsidR="00E40091" w:rsidRDefault="00E40091" w:rsidP="00E40091">
            <w:pPr>
              <w:pStyle w:val="TableBody"/>
            </w:pPr>
            <w:r>
              <w:t>Μέτρια</w:t>
            </w:r>
          </w:p>
        </w:tc>
        <w:tc>
          <w:tcPr>
            <w:tcW w:w="2127" w:type="dxa"/>
          </w:tcPr>
          <w:p w:rsidR="00E40091" w:rsidRDefault="00E40091" w:rsidP="00E40091">
            <w:pPr>
              <w:pStyle w:val="TableBody"/>
            </w:pPr>
            <w:r>
              <w:t>1 ή 100 ή Β Βαθμοί</w:t>
            </w:r>
          </w:p>
        </w:tc>
      </w:tr>
      <w:tr w:rsidR="00E40091" w:rsidTr="00E40091">
        <w:trPr>
          <w:jc w:val="center"/>
        </w:trPr>
        <w:tc>
          <w:tcPr>
            <w:tcW w:w="867" w:type="dxa"/>
          </w:tcPr>
          <w:p w:rsidR="00E40091" w:rsidRDefault="00E40091" w:rsidP="00E40091">
            <w:pPr>
              <w:pStyle w:val="TableBody"/>
            </w:pPr>
            <w:r>
              <w:t>100</w:t>
            </w:r>
          </w:p>
        </w:tc>
        <w:tc>
          <w:tcPr>
            <w:tcW w:w="1422" w:type="dxa"/>
          </w:tcPr>
          <w:p w:rsidR="00E40091" w:rsidRDefault="00E40091" w:rsidP="00E40091">
            <w:pPr>
              <w:pStyle w:val="TableBody"/>
            </w:pPr>
            <w:r>
              <w:t>Ικανοποιητική</w:t>
            </w:r>
          </w:p>
        </w:tc>
        <w:tc>
          <w:tcPr>
            <w:tcW w:w="2127" w:type="dxa"/>
          </w:tcPr>
          <w:p w:rsidR="00E40091" w:rsidRDefault="00E40091" w:rsidP="00E40091">
            <w:pPr>
              <w:pStyle w:val="TableBody"/>
            </w:pPr>
            <w:r>
              <w:t>2 ή 200 ή Γ βαθμοί</w:t>
            </w:r>
          </w:p>
        </w:tc>
      </w:tr>
      <w:tr w:rsidR="00E40091" w:rsidTr="00E40091">
        <w:trPr>
          <w:jc w:val="center"/>
        </w:trPr>
        <w:tc>
          <w:tcPr>
            <w:tcW w:w="867" w:type="dxa"/>
          </w:tcPr>
          <w:p w:rsidR="00E40091" w:rsidRDefault="00E40091" w:rsidP="00E40091">
            <w:pPr>
              <w:pStyle w:val="TableBody"/>
            </w:pPr>
            <w:r>
              <w:t>110</w:t>
            </w:r>
          </w:p>
        </w:tc>
        <w:tc>
          <w:tcPr>
            <w:tcW w:w="1422" w:type="dxa"/>
          </w:tcPr>
          <w:p w:rsidR="00E40091" w:rsidRDefault="00E40091" w:rsidP="00E40091">
            <w:pPr>
              <w:pStyle w:val="TableBody"/>
            </w:pPr>
            <w:r>
              <w:t>Πολύ καλή</w:t>
            </w:r>
          </w:p>
        </w:tc>
        <w:tc>
          <w:tcPr>
            <w:tcW w:w="2127" w:type="dxa"/>
          </w:tcPr>
          <w:p w:rsidR="00E40091" w:rsidRDefault="00E40091" w:rsidP="00E40091">
            <w:pPr>
              <w:pStyle w:val="TableBody"/>
            </w:pPr>
            <w:r>
              <w:t>3 ή 300 ή Δ βαθμοί</w:t>
            </w:r>
          </w:p>
        </w:tc>
      </w:tr>
      <w:tr w:rsidR="00E40091" w:rsidTr="00E40091">
        <w:trPr>
          <w:jc w:val="center"/>
        </w:trPr>
        <w:tc>
          <w:tcPr>
            <w:tcW w:w="867" w:type="dxa"/>
          </w:tcPr>
          <w:p w:rsidR="00E40091" w:rsidRDefault="00E40091" w:rsidP="00E40091">
            <w:pPr>
              <w:pStyle w:val="TableBody"/>
            </w:pPr>
            <w:r>
              <w:t>120</w:t>
            </w:r>
          </w:p>
        </w:tc>
        <w:tc>
          <w:tcPr>
            <w:tcW w:w="1422" w:type="dxa"/>
          </w:tcPr>
          <w:p w:rsidR="00E40091" w:rsidRDefault="00E40091" w:rsidP="00E40091">
            <w:pPr>
              <w:pStyle w:val="TableBody"/>
            </w:pPr>
            <w:r>
              <w:t>Εξαιρετική</w:t>
            </w:r>
          </w:p>
        </w:tc>
        <w:tc>
          <w:tcPr>
            <w:tcW w:w="2127" w:type="dxa"/>
          </w:tcPr>
          <w:p w:rsidR="00E40091" w:rsidRDefault="00E40091" w:rsidP="00E40091">
            <w:pPr>
              <w:pStyle w:val="TableBody"/>
            </w:pPr>
            <w:r>
              <w:t>4 ή 400 ή Ε βαθμοί</w:t>
            </w:r>
          </w:p>
        </w:tc>
      </w:tr>
    </w:tbl>
    <w:p w:rsidR="00E40091" w:rsidRPr="00E40091" w:rsidRDefault="00E40091" w:rsidP="00E40091">
      <w:pPr>
        <w:rPr>
          <w:rFonts w:eastAsia="Arial Unicode MS"/>
        </w:rPr>
      </w:pPr>
    </w:p>
    <w:p w:rsidR="006E08E1" w:rsidRDefault="00B61980" w:rsidP="006E08E1">
      <w:pPr>
        <w:pStyle w:val="Image"/>
      </w:pPr>
      <w:r>
        <w:rPr>
          <w:noProof/>
          <w:lang w:val="en-US"/>
        </w:rPr>
        <w:lastRenderedPageBreak/>
        <w:drawing>
          <wp:inline distT="0" distB="0" distL="0" distR="0" wp14:anchorId="06B4EEDA" wp14:editId="663BE54E">
            <wp:extent cx="3691890" cy="2803525"/>
            <wp:effectExtent l="19050" t="0" r="3810" b="0"/>
            <wp:docPr id="112" name="Picture 112" descr="eval-new-5-gr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eval-new-5-grading"/>
                    <pic:cNvPicPr>
                      <a:picLocks noChangeAspect="1" noChangeArrowheads="1"/>
                    </pic:cNvPicPr>
                  </pic:nvPicPr>
                  <pic:blipFill>
                    <a:blip r:embed="rId35" cstate="print"/>
                    <a:srcRect/>
                    <a:stretch>
                      <a:fillRect/>
                    </a:stretch>
                  </pic:blipFill>
                  <pic:spPr bwMode="auto">
                    <a:xfrm>
                      <a:off x="0" y="0"/>
                      <a:ext cx="3691890" cy="2803525"/>
                    </a:xfrm>
                    <a:prstGeom prst="rect">
                      <a:avLst/>
                    </a:prstGeom>
                    <a:noFill/>
                    <a:ln w="9525">
                      <a:noFill/>
                      <a:miter lim="800000"/>
                      <a:headEnd/>
                      <a:tailEnd/>
                    </a:ln>
                  </pic:spPr>
                </pic:pic>
              </a:graphicData>
            </a:graphic>
          </wp:inline>
        </w:drawing>
      </w:r>
    </w:p>
    <w:p w:rsidR="006E08E1" w:rsidRDefault="006E08E1" w:rsidP="006E08E1">
      <w:pPr>
        <w:pStyle w:val="Heading3"/>
        <w:rPr>
          <w:rFonts w:eastAsia="Arial Unicode MS"/>
        </w:rPr>
      </w:pPr>
      <w:bookmarkStart w:id="49" w:name="_Toc436312194"/>
      <w:r>
        <w:rPr>
          <w:rFonts w:eastAsia="Arial Unicode MS"/>
        </w:rPr>
        <w:t>Εξέλιξη</w:t>
      </w:r>
      <w:bookmarkEnd w:id="49"/>
    </w:p>
    <w:p w:rsidR="006E08E1" w:rsidRDefault="006E08E1" w:rsidP="006E08E1">
      <w:r>
        <w:t>Καταγράφονται οι πιθανές μελλοντικές εξελίξεις του εργαζόμενου μετά την αξιολόγηση.</w:t>
      </w:r>
    </w:p>
    <w:p w:rsidR="006E08E1" w:rsidRDefault="00B61980" w:rsidP="006E08E1">
      <w:pPr>
        <w:pStyle w:val="Image"/>
      </w:pPr>
      <w:r>
        <w:rPr>
          <w:noProof/>
          <w:lang w:val="en-US"/>
        </w:rPr>
        <w:drawing>
          <wp:inline distT="0" distB="0" distL="0" distR="0" wp14:anchorId="22D8BF73" wp14:editId="703557A5">
            <wp:extent cx="3691890" cy="2803525"/>
            <wp:effectExtent l="19050" t="0" r="3810" b="0"/>
            <wp:docPr id="113" name="Picture 113" descr="eval-new-6-propo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val-new-6-proposal"/>
                    <pic:cNvPicPr>
                      <a:picLocks noChangeAspect="1" noChangeArrowheads="1"/>
                    </pic:cNvPicPr>
                  </pic:nvPicPr>
                  <pic:blipFill>
                    <a:blip r:embed="rId36" cstate="print"/>
                    <a:srcRect/>
                    <a:stretch>
                      <a:fillRect/>
                    </a:stretch>
                  </pic:blipFill>
                  <pic:spPr bwMode="auto">
                    <a:xfrm>
                      <a:off x="0" y="0"/>
                      <a:ext cx="3691890" cy="2803525"/>
                    </a:xfrm>
                    <a:prstGeom prst="rect">
                      <a:avLst/>
                    </a:prstGeom>
                    <a:noFill/>
                    <a:ln w="9525">
                      <a:noFill/>
                      <a:miter lim="800000"/>
                      <a:headEnd/>
                      <a:tailEnd/>
                    </a:ln>
                  </pic:spPr>
                </pic:pic>
              </a:graphicData>
            </a:graphic>
          </wp:inline>
        </w:drawing>
      </w:r>
    </w:p>
    <w:p w:rsidR="00C66924" w:rsidRDefault="00C66924" w:rsidP="00C66924">
      <w:pPr>
        <w:pStyle w:val="Heading3"/>
      </w:pPr>
      <w:bookmarkStart w:id="50" w:name="_Toc436312195"/>
      <w:r>
        <w:t>Αποτελέσματα</w:t>
      </w:r>
      <w:bookmarkEnd w:id="50"/>
    </w:p>
    <w:p w:rsidR="00C66924" w:rsidRDefault="00C66924" w:rsidP="00C66924">
      <w:r>
        <w:t>Στην τελευταία σελίδα της αξιολόγησης εμφανίζονται τα τελικά αποτελέσματα της τρέχουσας αξιολ</w:t>
      </w:r>
      <w:r>
        <w:t>ό</w:t>
      </w:r>
      <w:r>
        <w:t>γησης και δύο γραφικές παραστάσεις.</w:t>
      </w:r>
    </w:p>
    <w:p w:rsidR="00C66924" w:rsidRPr="00C66924" w:rsidRDefault="00B61980" w:rsidP="00C66924">
      <w:pPr>
        <w:pStyle w:val="Image"/>
      </w:pPr>
      <w:r>
        <w:rPr>
          <w:noProof/>
          <w:lang w:val="en-US"/>
        </w:rPr>
        <w:lastRenderedPageBreak/>
        <w:drawing>
          <wp:inline distT="0" distB="0" distL="0" distR="0" wp14:anchorId="49704FF9" wp14:editId="74B8E72F">
            <wp:extent cx="3691890" cy="2803525"/>
            <wp:effectExtent l="19050" t="0" r="3810" b="0"/>
            <wp:docPr id="412" name="Picture 412" descr="eval-new-7-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eval-new-7-results"/>
                    <pic:cNvPicPr>
                      <a:picLocks noChangeAspect="1" noChangeArrowheads="1"/>
                    </pic:cNvPicPr>
                  </pic:nvPicPr>
                  <pic:blipFill>
                    <a:blip r:embed="rId37" cstate="print"/>
                    <a:srcRect/>
                    <a:stretch>
                      <a:fillRect/>
                    </a:stretch>
                  </pic:blipFill>
                  <pic:spPr bwMode="auto">
                    <a:xfrm>
                      <a:off x="0" y="0"/>
                      <a:ext cx="3691890" cy="2803525"/>
                    </a:xfrm>
                    <a:prstGeom prst="rect">
                      <a:avLst/>
                    </a:prstGeom>
                    <a:noFill/>
                    <a:ln w="9525">
                      <a:noFill/>
                      <a:miter lim="800000"/>
                      <a:headEnd/>
                      <a:tailEnd/>
                    </a:ln>
                  </pic:spPr>
                </pic:pic>
              </a:graphicData>
            </a:graphic>
          </wp:inline>
        </w:drawing>
      </w:r>
    </w:p>
    <w:p w:rsidR="00813F6D" w:rsidRDefault="00813F6D" w:rsidP="004D41BE">
      <w:pPr>
        <w:pStyle w:val="Heading3"/>
      </w:pPr>
      <w:bookmarkStart w:id="51" w:name="_Toc118789455"/>
      <w:bookmarkStart w:id="52" w:name="_Toc436312196"/>
      <w:bookmarkEnd w:id="47"/>
      <w:r>
        <w:t>Σύνδεση Θέσης και Αξιολόγησης</w:t>
      </w:r>
      <w:bookmarkEnd w:id="51"/>
      <w:bookmarkEnd w:id="52"/>
    </w:p>
    <w:p w:rsidR="00813F6D" w:rsidRDefault="00813F6D" w:rsidP="004D41BE">
      <w:r>
        <w:t xml:space="preserve">Σε οργανισμούς με ισχυρούς κανόνες οργάνωσης και διαχείρισης προσωπικού, κάθε θέση εργασίας με βάση τον ορισμό και την περιγραφή της εξασφαλίζει και το ορισμό των κριτηρίων </w:t>
      </w:r>
      <w:r w:rsidR="006E08E1">
        <w:t xml:space="preserve">και των δεξιοτήτων </w:t>
      </w:r>
      <w:r>
        <w:t xml:space="preserve">με τα οποία θα αξιολογηθεί η απόδοση του εργαζόμενου που καταλαμβάνει τη συγκεκριμένη θέση. Έτσι προκύπτει μία σύνδεση μεταξύ του </w:t>
      </w:r>
      <w:r w:rsidR="00C05454">
        <w:t>υποσ</w:t>
      </w:r>
      <w:r>
        <w:t xml:space="preserve">υστήματος </w:t>
      </w:r>
      <w:r w:rsidR="00C05454">
        <w:t>α</w:t>
      </w:r>
      <w:r>
        <w:t xml:space="preserve">ξιολόγησης και της </w:t>
      </w:r>
      <w:r w:rsidR="00C05454">
        <w:t>ο</w:t>
      </w:r>
      <w:r>
        <w:t xml:space="preserve">ργανωτικής </w:t>
      </w:r>
      <w:r w:rsidR="00C05454">
        <w:t>α</w:t>
      </w:r>
      <w:r>
        <w:t xml:space="preserve">νάπτυξης </w:t>
      </w:r>
      <w:r w:rsidR="00C05454">
        <w:t>π</w:t>
      </w:r>
      <w:r>
        <w:t>ροσωπικού.</w:t>
      </w:r>
    </w:p>
    <w:p w:rsidR="00813F6D" w:rsidRDefault="00813F6D" w:rsidP="004D41BE">
      <w:r>
        <w:t>Στις Θέσεις ο εξουσιοδοτημένος χρήστης καλείται να εισάγει τα Γενικά Κριτήρια Αξιολόγησης που χρειάζονται για την αξιολόγηση του εργαζόμενου που κατέχει μια τέτοια θέση, καθώς και το Συντελ</w:t>
      </w:r>
      <w:r>
        <w:t>ε</w:t>
      </w:r>
      <w:r>
        <w:t>στή Βαρύτητας του κάθε κριτηρίου για τη συγκεκριμένη θέση.</w:t>
      </w:r>
      <w:r w:rsidR="006E08E1">
        <w:t xml:space="preserve"> Επίσης μπορεί να εισάγει τις δεξιότητες που απαιτούνται από τη θέση, τον επιθυμητό βαθμό και τη βαρύτητά τους.</w:t>
      </w:r>
    </w:p>
    <w:p w:rsidR="00813F6D" w:rsidRDefault="006E08E1" w:rsidP="004D41BE">
      <w:r>
        <w:t>Όταν δημιουργείται μια νέα αξιολόγηση</w:t>
      </w:r>
      <w:r w:rsidR="00703F3F">
        <w:t xml:space="preserve"> είτε </w:t>
      </w:r>
      <w:r w:rsidR="00787BDA">
        <w:t xml:space="preserve">καταχωρώντας τη </w:t>
      </w:r>
      <w:r w:rsidR="00703F3F">
        <w:t>είτε από τη</w:t>
      </w:r>
      <w:r w:rsidR="00787BDA">
        <w:t>ν</w:t>
      </w:r>
      <w:r w:rsidR="00703F3F">
        <w:t xml:space="preserve"> </w:t>
      </w:r>
      <w:r w:rsidR="00787BDA">
        <w:t xml:space="preserve">αυτόματη </w:t>
      </w:r>
      <w:r w:rsidR="00703F3F">
        <w:t xml:space="preserve">διαδικασία </w:t>
      </w:r>
      <w:r w:rsidR="00787BDA">
        <w:t>μ</w:t>
      </w:r>
      <w:r w:rsidR="00787BDA">
        <w:t>έ</w:t>
      </w:r>
      <w:r w:rsidR="00787BDA">
        <w:t xml:space="preserve">σω των </w:t>
      </w:r>
      <w:r w:rsidR="00703F3F">
        <w:t>μο</w:t>
      </w:r>
      <w:r w:rsidR="00787BDA">
        <w:t>ντέλων</w:t>
      </w:r>
      <w:r w:rsidR="00703F3F">
        <w:t xml:space="preserve"> αξιολόγησης</w:t>
      </w:r>
      <w:r>
        <w:t xml:space="preserve">, προστίθενται αυτόματα τα γενικά κριτήρια και οι δεξιότητες </w:t>
      </w:r>
      <w:r w:rsidR="00813F6D">
        <w:t>που έχουν συνδεθεί με τη θέση που κατέχει ο εργαζόμενος και τους συντελεστές βαρύτητας της θέσης.</w:t>
      </w:r>
    </w:p>
    <w:p w:rsidR="00CD7D3F" w:rsidRDefault="00CD7D3F" w:rsidP="00CD7D3F">
      <w:pPr>
        <w:pStyle w:val="Heading3"/>
      </w:pPr>
      <w:bookmarkStart w:id="53" w:name="_Toc436312197"/>
      <w:r>
        <w:t>Μοντέλο αξιολόγησης</w:t>
      </w:r>
      <w:bookmarkEnd w:id="53"/>
    </w:p>
    <w:p w:rsidR="00CD7D3F" w:rsidRDefault="00CD7D3F" w:rsidP="00CD7D3F">
      <w:r>
        <w:t>Τα μοντέλα αξιολόγησης χρησιμοποιούνται από τη διαδικασία της δημιουργίας αξιολογήσεων, προκε</w:t>
      </w:r>
      <w:r>
        <w:t>ι</w:t>
      </w:r>
      <w:r>
        <w:t>μένου να δημιουργηθούν αυτόματα οι νέες αξιολογήσεις, ανάλογα με τα μοντέλα που έχετε αποδώσει στους εργαζόμενους.</w:t>
      </w:r>
    </w:p>
    <w:p w:rsidR="00CD7D3F" w:rsidRDefault="00B61980" w:rsidP="00CD7D3F">
      <w:pPr>
        <w:pStyle w:val="Image"/>
      </w:pPr>
      <w:r>
        <w:rPr>
          <w:noProof/>
          <w:lang w:val="en-US"/>
        </w:rPr>
        <w:drawing>
          <wp:inline distT="0" distB="0" distL="0" distR="0" wp14:anchorId="7489ED35" wp14:editId="6A5E0343">
            <wp:extent cx="2933065" cy="1742440"/>
            <wp:effectExtent l="19050" t="0" r="635" b="0"/>
            <wp:docPr id="114" name="Picture 114" descr="modeleval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modelevaluation"/>
                    <pic:cNvPicPr>
                      <a:picLocks noChangeAspect="1" noChangeArrowheads="1"/>
                    </pic:cNvPicPr>
                  </pic:nvPicPr>
                  <pic:blipFill>
                    <a:blip r:embed="rId38" cstate="print"/>
                    <a:srcRect/>
                    <a:stretch>
                      <a:fillRect/>
                    </a:stretch>
                  </pic:blipFill>
                  <pic:spPr bwMode="auto">
                    <a:xfrm>
                      <a:off x="0" y="0"/>
                      <a:ext cx="2933065" cy="1742440"/>
                    </a:xfrm>
                    <a:prstGeom prst="rect">
                      <a:avLst/>
                    </a:prstGeom>
                    <a:noFill/>
                    <a:ln w="9525">
                      <a:noFill/>
                      <a:miter lim="800000"/>
                      <a:headEnd/>
                      <a:tailEnd/>
                    </a:ln>
                  </pic:spPr>
                </pic:pic>
              </a:graphicData>
            </a:graphic>
          </wp:inline>
        </w:drawing>
      </w:r>
    </w:p>
    <w:p w:rsidR="00CD7D3F" w:rsidRDefault="00CD7D3F" w:rsidP="00CD7D3F"/>
    <w:p w:rsidR="008575F0" w:rsidRDefault="008575F0" w:rsidP="008575F0">
      <w:pPr>
        <w:pStyle w:val="Heading3"/>
      </w:pPr>
      <w:bookmarkStart w:id="54" w:name="_Toc436312198"/>
      <w:r>
        <w:t>Σύνδεση με Πολιτική Αμοιβών</w:t>
      </w:r>
      <w:bookmarkEnd w:id="54"/>
    </w:p>
    <w:p w:rsidR="008575F0" w:rsidRDefault="008575F0" w:rsidP="004D41BE">
      <w:r>
        <w:t>Αφού ολοκληρωθεί η διαδικασία της αξιολόγησης μπορείτε να καθορίσετε αυξήσεις μισθών ή καταβ</w:t>
      </w:r>
      <w:r>
        <w:t>ο</w:t>
      </w:r>
      <w:r>
        <w:t>λής μπόνους με βάση την αξιολόγηση. Μπορείτε να εκτελέσετε τη διαδικασία υπολογισμού</w:t>
      </w:r>
      <w:r w:rsidRPr="002E6F60">
        <w:t xml:space="preserve"> μπόνους βάσει Αξιολογήσεων</w:t>
      </w:r>
      <w:r>
        <w:t>.</w:t>
      </w:r>
    </w:p>
    <w:p w:rsidR="00813F6D" w:rsidRPr="003B7BB2" w:rsidRDefault="00813F6D" w:rsidP="0070463F">
      <w:pPr>
        <w:pStyle w:val="Heading3"/>
        <w:rPr>
          <w:noProof/>
        </w:rPr>
      </w:pPr>
      <w:bookmarkStart w:id="55" w:name="_Toc118789456"/>
      <w:bookmarkStart w:id="56" w:name="_Toc436312199"/>
      <w:r>
        <w:rPr>
          <w:noProof/>
        </w:rPr>
        <w:lastRenderedPageBreak/>
        <w:t>Πρόταση Μισθολογικής Αναπροσαρμογής</w:t>
      </w:r>
      <w:bookmarkEnd w:id="56"/>
    </w:p>
    <w:p w:rsidR="00813F6D" w:rsidRPr="00B53981" w:rsidRDefault="00B61980" w:rsidP="00AD0805">
      <w:pPr>
        <w:pStyle w:val="Image"/>
      </w:pPr>
      <w:r>
        <w:rPr>
          <w:noProof/>
          <w:lang w:val="en-US"/>
        </w:rPr>
        <w:drawing>
          <wp:inline distT="0" distB="0" distL="0" distR="0" wp14:anchorId="33B008AB" wp14:editId="03494E1C">
            <wp:extent cx="4468495" cy="2363470"/>
            <wp:effectExtent l="19050" t="19050" r="27305" b="17780"/>
            <wp:docPr id="115" name="Picture 115" descr="prt-apprai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prt-appraisal"/>
                    <pic:cNvPicPr>
                      <a:picLocks noChangeAspect="1" noChangeArrowheads="1"/>
                    </pic:cNvPicPr>
                  </pic:nvPicPr>
                  <pic:blipFill>
                    <a:blip r:embed="rId39" cstate="print"/>
                    <a:srcRect/>
                    <a:stretch>
                      <a:fillRect/>
                    </a:stretch>
                  </pic:blipFill>
                  <pic:spPr bwMode="auto">
                    <a:xfrm>
                      <a:off x="0" y="0"/>
                      <a:ext cx="4468495" cy="2363470"/>
                    </a:xfrm>
                    <a:prstGeom prst="rect">
                      <a:avLst/>
                    </a:prstGeom>
                    <a:noFill/>
                    <a:ln w="6350" cmpd="sng">
                      <a:solidFill>
                        <a:srgbClr val="000000"/>
                      </a:solidFill>
                      <a:miter lim="800000"/>
                      <a:headEnd/>
                      <a:tailEnd/>
                    </a:ln>
                    <a:effectLst/>
                  </pic:spPr>
                </pic:pic>
              </a:graphicData>
            </a:graphic>
          </wp:inline>
        </w:drawing>
      </w:r>
    </w:p>
    <w:p w:rsidR="00813F6D" w:rsidRDefault="00813F6D" w:rsidP="004D41BE">
      <w:pPr>
        <w:pStyle w:val="Heading3"/>
      </w:pPr>
      <w:bookmarkStart w:id="57" w:name="_Toc436312200"/>
      <w:r>
        <w:t>Εκτυπώσεις</w:t>
      </w:r>
      <w:bookmarkEnd w:id="55"/>
      <w:bookmarkEnd w:id="57"/>
    </w:p>
    <w:p w:rsidR="00813F6D" w:rsidRDefault="00813F6D" w:rsidP="004D41BE">
      <w:pPr>
        <w:rPr>
          <w:rFonts w:eastAsia="Arial Unicode MS"/>
        </w:rPr>
      </w:pPr>
      <w:r>
        <w:rPr>
          <w:rFonts w:eastAsia="Arial Unicode MS"/>
        </w:rPr>
        <w:t>Η εφαρμογή παρέχει πλήθος εκτυπώσεων αξιολόγησης (ατομικές, μαζικές, συγκριτικές, στατιστικές) ακόμη και σε γραφική απεικόνιση με δυνατότητα κατηγοριοποίησης των εργαζομένων σύμφωνα με τον βαθμό αξιολόγησης.</w:t>
      </w:r>
    </w:p>
    <w:p w:rsidR="00CD7D3F" w:rsidRDefault="00B61980" w:rsidP="00CD7D3F">
      <w:pPr>
        <w:pStyle w:val="Image"/>
      </w:pPr>
      <w:r>
        <w:rPr>
          <w:noProof/>
          <w:lang w:val="en-US"/>
        </w:rPr>
        <w:drawing>
          <wp:inline distT="0" distB="0" distL="0" distR="0" wp14:anchorId="2E462E50" wp14:editId="556B77FF">
            <wp:extent cx="3691890" cy="4761865"/>
            <wp:effectExtent l="38100" t="19050" r="22860" b="19685"/>
            <wp:docPr id="116" name="Picture 116" descr="rpt-evaluation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rpt-evaluationresults"/>
                    <pic:cNvPicPr>
                      <a:picLocks noChangeAspect="1" noChangeArrowheads="1"/>
                    </pic:cNvPicPr>
                  </pic:nvPicPr>
                  <pic:blipFill>
                    <a:blip r:embed="rId40" cstate="print"/>
                    <a:srcRect/>
                    <a:stretch>
                      <a:fillRect/>
                    </a:stretch>
                  </pic:blipFill>
                  <pic:spPr bwMode="auto">
                    <a:xfrm>
                      <a:off x="0" y="0"/>
                      <a:ext cx="3691890" cy="4761865"/>
                    </a:xfrm>
                    <a:prstGeom prst="rect">
                      <a:avLst/>
                    </a:prstGeom>
                    <a:noFill/>
                    <a:ln w="6350" cmpd="sng">
                      <a:solidFill>
                        <a:srgbClr val="000000"/>
                      </a:solidFill>
                      <a:miter lim="800000"/>
                      <a:headEnd/>
                      <a:tailEnd/>
                    </a:ln>
                    <a:effectLst/>
                  </pic:spPr>
                </pic:pic>
              </a:graphicData>
            </a:graphic>
          </wp:inline>
        </w:drawing>
      </w:r>
    </w:p>
    <w:p w:rsidR="00CD7D3F" w:rsidRPr="00CD7D3F" w:rsidRDefault="00B61980" w:rsidP="00CD7D3F">
      <w:pPr>
        <w:pStyle w:val="Image"/>
      </w:pPr>
      <w:r>
        <w:rPr>
          <w:noProof/>
          <w:lang w:val="en-US"/>
        </w:rPr>
        <w:lastRenderedPageBreak/>
        <w:drawing>
          <wp:inline distT="0" distB="0" distL="0" distR="0" wp14:anchorId="16E766AD" wp14:editId="465ACA0C">
            <wp:extent cx="4330700" cy="2708910"/>
            <wp:effectExtent l="19050" t="19050" r="12700" b="15240"/>
            <wp:docPr id="117" name="Picture 117" descr="rpt-evaluationresul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pt-evaluationresults2"/>
                    <pic:cNvPicPr>
                      <a:picLocks noChangeAspect="1" noChangeArrowheads="1"/>
                    </pic:cNvPicPr>
                  </pic:nvPicPr>
                  <pic:blipFill>
                    <a:blip r:embed="rId41" cstate="print"/>
                    <a:srcRect/>
                    <a:stretch>
                      <a:fillRect/>
                    </a:stretch>
                  </pic:blipFill>
                  <pic:spPr bwMode="auto">
                    <a:xfrm>
                      <a:off x="0" y="0"/>
                      <a:ext cx="4330700" cy="2708910"/>
                    </a:xfrm>
                    <a:prstGeom prst="rect">
                      <a:avLst/>
                    </a:prstGeom>
                    <a:noFill/>
                    <a:ln w="6350" cmpd="sng">
                      <a:solidFill>
                        <a:srgbClr val="000000"/>
                      </a:solidFill>
                      <a:miter lim="800000"/>
                      <a:headEnd/>
                      <a:tailEnd/>
                    </a:ln>
                    <a:effectLst/>
                  </pic:spPr>
                </pic:pic>
              </a:graphicData>
            </a:graphic>
          </wp:inline>
        </w:drawing>
      </w:r>
    </w:p>
    <w:p w:rsidR="00CD7D3F" w:rsidRDefault="00B61980" w:rsidP="00CD7D3F">
      <w:pPr>
        <w:pStyle w:val="Image"/>
      </w:pPr>
      <w:r>
        <w:rPr>
          <w:noProof/>
          <w:lang w:val="en-US"/>
        </w:rPr>
        <w:drawing>
          <wp:inline distT="0" distB="0" distL="0" distR="0" wp14:anchorId="240607FA" wp14:editId="166CBE97">
            <wp:extent cx="2545080" cy="2855595"/>
            <wp:effectExtent l="19050" t="19050" r="26670" b="20955"/>
            <wp:docPr id="118" name="Picture 118" descr="rpt-personal_e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rpt-personal_eval"/>
                    <pic:cNvPicPr>
                      <a:picLocks noChangeAspect="1" noChangeArrowheads="1"/>
                    </pic:cNvPicPr>
                  </pic:nvPicPr>
                  <pic:blipFill>
                    <a:blip r:embed="rId42" cstate="print"/>
                    <a:srcRect/>
                    <a:stretch>
                      <a:fillRect/>
                    </a:stretch>
                  </pic:blipFill>
                  <pic:spPr bwMode="auto">
                    <a:xfrm>
                      <a:off x="0" y="0"/>
                      <a:ext cx="2545080" cy="2855595"/>
                    </a:xfrm>
                    <a:prstGeom prst="rect">
                      <a:avLst/>
                    </a:prstGeom>
                    <a:noFill/>
                    <a:ln w="6350" cmpd="sng">
                      <a:solidFill>
                        <a:srgbClr val="000000"/>
                      </a:solidFill>
                      <a:miter lim="800000"/>
                      <a:headEnd/>
                      <a:tailEnd/>
                    </a:ln>
                    <a:effectLst/>
                  </pic:spPr>
                </pic:pic>
              </a:graphicData>
            </a:graphic>
          </wp:inline>
        </w:drawing>
      </w:r>
      <w:r w:rsidR="0070463F">
        <w:t xml:space="preserve"> </w:t>
      </w:r>
      <w:r>
        <w:rPr>
          <w:noProof/>
          <w:lang w:val="en-US"/>
        </w:rPr>
        <w:drawing>
          <wp:inline distT="0" distB="0" distL="0" distR="0" wp14:anchorId="64D8663E" wp14:editId="5CD74BFD">
            <wp:extent cx="2449830" cy="2872740"/>
            <wp:effectExtent l="38100" t="19050" r="26670" b="22860"/>
            <wp:docPr id="119" name="Picture 119" descr="rpt-m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rpt-mean"/>
                    <pic:cNvPicPr>
                      <a:picLocks noChangeAspect="1" noChangeArrowheads="1"/>
                    </pic:cNvPicPr>
                  </pic:nvPicPr>
                  <pic:blipFill>
                    <a:blip r:embed="rId43" cstate="print"/>
                    <a:srcRect/>
                    <a:stretch>
                      <a:fillRect/>
                    </a:stretch>
                  </pic:blipFill>
                  <pic:spPr bwMode="auto">
                    <a:xfrm>
                      <a:off x="0" y="0"/>
                      <a:ext cx="2449830" cy="2872740"/>
                    </a:xfrm>
                    <a:prstGeom prst="rect">
                      <a:avLst/>
                    </a:prstGeom>
                    <a:noFill/>
                    <a:ln w="6350" cmpd="sng">
                      <a:solidFill>
                        <a:srgbClr val="000000"/>
                      </a:solidFill>
                      <a:miter lim="800000"/>
                      <a:headEnd/>
                      <a:tailEnd/>
                    </a:ln>
                    <a:effectLst/>
                  </pic:spPr>
                </pic:pic>
              </a:graphicData>
            </a:graphic>
          </wp:inline>
        </w:drawing>
      </w:r>
    </w:p>
    <w:p w:rsidR="00813F6D" w:rsidRDefault="00B61980" w:rsidP="00C05454">
      <w:pPr>
        <w:pStyle w:val="Image"/>
      </w:pPr>
      <w:r>
        <w:rPr>
          <w:noProof/>
          <w:lang w:val="en-US"/>
        </w:rPr>
        <w:drawing>
          <wp:inline distT="0" distB="0" distL="0" distR="0" wp14:anchorId="4A8AFF3A" wp14:editId="516E3780">
            <wp:extent cx="3459480" cy="2889885"/>
            <wp:effectExtent l="19050" t="19050" r="26670" b="24765"/>
            <wp:docPr id="120" name="Picture 120" descr="prt-propos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prt-proposals"/>
                    <pic:cNvPicPr>
                      <a:picLocks noChangeAspect="1" noChangeArrowheads="1"/>
                    </pic:cNvPicPr>
                  </pic:nvPicPr>
                  <pic:blipFill>
                    <a:blip r:embed="rId44" cstate="print"/>
                    <a:srcRect/>
                    <a:stretch>
                      <a:fillRect/>
                    </a:stretch>
                  </pic:blipFill>
                  <pic:spPr bwMode="auto">
                    <a:xfrm>
                      <a:off x="0" y="0"/>
                      <a:ext cx="3459480" cy="2889885"/>
                    </a:xfrm>
                    <a:prstGeom prst="rect">
                      <a:avLst/>
                    </a:prstGeom>
                    <a:noFill/>
                    <a:ln w="6350" cmpd="sng">
                      <a:solidFill>
                        <a:srgbClr val="000000"/>
                      </a:solidFill>
                      <a:miter lim="800000"/>
                      <a:headEnd/>
                      <a:tailEnd/>
                    </a:ln>
                    <a:effectLst/>
                  </pic:spPr>
                </pic:pic>
              </a:graphicData>
            </a:graphic>
          </wp:inline>
        </w:drawing>
      </w:r>
    </w:p>
    <w:p w:rsidR="00813F6D" w:rsidRPr="00210933" w:rsidRDefault="00B61980" w:rsidP="00C05454">
      <w:pPr>
        <w:pStyle w:val="Image"/>
      </w:pPr>
      <w:r>
        <w:rPr>
          <w:noProof/>
          <w:lang w:val="en-US"/>
        </w:rPr>
        <w:lastRenderedPageBreak/>
        <w:drawing>
          <wp:inline distT="0" distB="0" distL="0" distR="0" wp14:anchorId="0C5404C4" wp14:editId="0E478FD3">
            <wp:extent cx="3174365" cy="1552575"/>
            <wp:effectExtent l="19050" t="19050" r="26035" b="28575"/>
            <wp:docPr id="121" name="Picture 121" descr="olp-average-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olp-average-graph"/>
                    <pic:cNvPicPr>
                      <a:picLocks noChangeAspect="1" noChangeArrowheads="1"/>
                    </pic:cNvPicPr>
                  </pic:nvPicPr>
                  <pic:blipFill>
                    <a:blip r:embed="rId45" cstate="print"/>
                    <a:srcRect/>
                    <a:stretch>
                      <a:fillRect/>
                    </a:stretch>
                  </pic:blipFill>
                  <pic:spPr bwMode="auto">
                    <a:xfrm>
                      <a:off x="0" y="0"/>
                      <a:ext cx="3174365" cy="1552575"/>
                    </a:xfrm>
                    <a:prstGeom prst="rect">
                      <a:avLst/>
                    </a:prstGeom>
                    <a:noFill/>
                    <a:ln w="6350" cmpd="sng">
                      <a:solidFill>
                        <a:srgbClr val="000000"/>
                      </a:solidFill>
                      <a:miter lim="800000"/>
                      <a:headEnd/>
                      <a:tailEnd/>
                    </a:ln>
                    <a:effectLst/>
                  </pic:spPr>
                </pic:pic>
              </a:graphicData>
            </a:graphic>
          </wp:inline>
        </w:drawing>
      </w:r>
    </w:p>
    <w:p w:rsidR="00E42D6D" w:rsidRPr="00571322" w:rsidRDefault="00E42D6D" w:rsidP="004D41BE">
      <w:pPr>
        <w:pStyle w:val="Heading2"/>
      </w:pPr>
      <w:bookmarkStart w:id="58" w:name="_Toc436312201"/>
      <w:r w:rsidRPr="00571322">
        <w:t xml:space="preserve">Διαχείριση </w:t>
      </w:r>
      <w:bookmarkEnd w:id="21"/>
      <w:bookmarkEnd w:id="22"/>
      <w:r w:rsidRPr="00571322">
        <w:t>Βιογραφικών</w:t>
      </w:r>
      <w:bookmarkEnd w:id="24"/>
      <w:bookmarkEnd w:id="25"/>
      <w:bookmarkEnd w:id="58"/>
    </w:p>
    <w:p w:rsidR="00E42D6D" w:rsidRDefault="00E42D6D" w:rsidP="004D41BE">
      <w:r>
        <w:t>Το υποσύστημα Διαχείρισης Βιογραφικών βοηθάει στην οργάνωση και παρακολούθηση των αιτημάτων για πρόσληψη ολόκληρης της εταιρείας, απλοποιεί τη παρακολούθηση των αιτήσεων και παρακολο</w:t>
      </w:r>
      <w:r>
        <w:t>υ</w:t>
      </w:r>
      <w:r>
        <w:t>θεί τη ροή των υποψηφίων ανά αίτημα. Βελτιστοποιεί τη διαδικασία προσλήψεων με δυνατότητα χ</w:t>
      </w:r>
      <w:r>
        <w:t>α</w:t>
      </w:r>
      <w:r>
        <w:t xml:space="preserve">ρακτηρισμού υποψηφίου στις συνεντεύξεις και </w:t>
      </w:r>
      <w:r w:rsidR="009033C3">
        <w:t>ε</w:t>
      </w:r>
      <w:r>
        <w:t>πιλογή υποψηφίων με ειδικά κριτήρια αναγκών, ενώ εκμηδενίζει το χρόνο εισαγωγής νέου εργαζόμενου από την αυτόματη διαδικασία πρόσληψης.</w:t>
      </w:r>
    </w:p>
    <w:p w:rsidR="00C277DB" w:rsidRDefault="00C277DB" w:rsidP="00C277DB">
      <w:pPr>
        <w:pStyle w:val="Heading3"/>
      </w:pPr>
      <w:bookmarkStart w:id="59" w:name="_Toc436312202"/>
      <w:r>
        <w:t>Αίτηση</w:t>
      </w:r>
      <w:bookmarkEnd w:id="59"/>
    </w:p>
    <w:p w:rsidR="00E42D6D" w:rsidRDefault="00E42D6D" w:rsidP="004D41BE">
      <w:r>
        <w:t>Σύμφωνα με τις διαδικασίες στελέχωσης μιας θέσης εργασίας σε μια επιχείρηση, η ανάγκη πλήρωσης μιας θέσης ξεκινά από την αίτηση πλήρωσης θέσης εργασίας μιας διεύθυνσης προς τη Διεύθυνση Α</w:t>
      </w:r>
      <w:r>
        <w:t>ν</w:t>
      </w:r>
      <w:r>
        <w:t>θρώπινου Δυναμικού της εταιρείας. Η ανάγκη αυτή μπορεί να προέρχεται είτε διότι κάποιο παλαιότερο στέλεχος αποχώρησε είτε γιατί προγραμματίζεται αύξηση του πλήθους στελεχών μιας διεύθυνσης λ</w:t>
      </w:r>
      <w:r>
        <w:t>ό</w:t>
      </w:r>
      <w:r>
        <w:t>γω διεύρυνσης των στόχων και των αρμοδιοτήτων μιας διεύθυνσης.</w:t>
      </w:r>
    </w:p>
    <w:p w:rsidR="00E42D6D" w:rsidRDefault="00B61980" w:rsidP="009033C3">
      <w:pPr>
        <w:pStyle w:val="Image"/>
        <w:rPr>
          <w:noProof/>
        </w:rPr>
      </w:pPr>
      <w:r>
        <w:rPr>
          <w:noProof/>
          <w:lang w:val="en-US"/>
        </w:rPr>
        <w:drawing>
          <wp:inline distT="0" distB="0" distL="0" distR="0">
            <wp:extent cx="3062605" cy="2743200"/>
            <wp:effectExtent l="19050" t="0" r="4445" b="0"/>
            <wp:docPr id="145" name="Picture 145" descr="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request"/>
                    <pic:cNvPicPr>
                      <a:picLocks noChangeAspect="1" noChangeArrowheads="1"/>
                    </pic:cNvPicPr>
                  </pic:nvPicPr>
                  <pic:blipFill>
                    <a:blip r:embed="rId46" cstate="print"/>
                    <a:srcRect/>
                    <a:stretch>
                      <a:fillRect/>
                    </a:stretch>
                  </pic:blipFill>
                  <pic:spPr bwMode="auto">
                    <a:xfrm>
                      <a:off x="0" y="0"/>
                      <a:ext cx="3062605" cy="2743200"/>
                    </a:xfrm>
                    <a:prstGeom prst="rect">
                      <a:avLst/>
                    </a:prstGeom>
                    <a:noFill/>
                    <a:ln w="9525">
                      <a:noFill/>
                      <a:miter lim="800000"/>
                      <a:headEnd/>
                      <a:tailEnd/>
                    </a:ln>
                  </pic:spPr>
                </pic:pic>
              </a:graphicData>
            </a:graphic>
          </wp:inline>
        </w:drawing>
      </w:r>
    </w:p>
    <w:p w:rsidR="001048B7" w:rsidRDefault="001048B7" w:rsidP="004D41BE">
      <w:pPr>
        <w:pStyle w:val="Heading3"/>
      </w:pPr>
      <w:bookmarkStart w:id="60" w:name="_Ref119130182"/>
      <w:bookmarkStart w:id="61" w:name="_Toc436312203"/>
      <w:r>
        <w:t>Αγγελίες</w:t>
      </w:r>
      <w:bookmarkEnd w:id="60"/>
      <w:bookmarkEnd w:id="61"/>
    </w:p>
    <w:p w:rsidR="00ED24B0" w:rsidRPr="00ED24B0" w:rsidRDefault="00ED24B0" w:rsidP="004D41BE">
      <w:r>
        <w:t>Στη συνέχεια γίνεται η διαχείριση και παρακολούθηση των αγγελιών που γίνονται από τη διεύθυνση της εταιρείας, προκειμένου να δημοσιοποιηθεί η ζήτησή της για την κάλυψη νέων θέσεων εργασίας σε διάφορα μέσα μαζικής ενημέρωσης. Επίσης συστήνεται η επιτροπή που θα εξετάσει τα βιογραφικά.</w:t>
      </w:r>
    </w:p>
    <w:p w:rsidR="00E42D6D" w:rsidRDefault="00B61980" w:rsidP="009033C3">
      <w:pPr>
        <w:pStyle w:val="Image"/>
      </w:pPr>
      <w:r>
        <w:rPr>
          <w:noProof/>
          <w:lang w:val="en-US"/>
        </w:rPr>
        <w:lastRenderedPageBreak/>
        <w:drawing>
          <wp:inline distT="0" distB="0" distL="0" distR="0">
            <wp:extent cx="3329940" cy="2165350"/>
            <wp:effectExtent l="19050" t="0" r="3810" b="0"/>
            <wp:docPr id="146" name="Picture 146" descr="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ad1"/>
                    <pic:cNvPicPr>
                      <a:picLocks noChangeAspect="1" noChangeArrowheads="1"/>
                    </pic:cNvPicPr>
                  </pic:nvPicPr>
                  <pic:blipFill>
                    <a:blip r:embed="rId47" cstate="print"/>
                    <a:srcRect/>
                    <a:stretch>
                      <a:fillRect/>
                    </a:stretch>
                  </pic:blipFill>
                  <pic:spPr bwMode="auto">
                    <a:xfrm>
                      <a:off x="0" y="0"/>
                      <a:ext cx="3329940" cy="2165350"/>
                    </a:xfrm>
                    <a:prstGeom prst="rect">
                      <a:avLst/>
                    </a:prstGeom>
                    <a:noFill/>
                    <a:ln w="9525">
                      <a:noFill/>
                      <a:miter lim="800000"/>
                      <a:headEnd/>
                      <a:tailEnd/>
                    </a:ln>
                  </pic:spPr>
                </pic:pic>
              </a:graphicData>
            </a:graphic>
          </wp:inline>
        </w:drawing>
      </w:r>
    </w:p>
    <w:p w:rsidR="004D34D8" w:rsidRDefault="004D34D8" w:rsidP="004D41BE">
      <w:pPr>
        <w:pStyle w:val="Heading3"/>
      </w:pPr>
      <w:bookmarkStart w:id="62" w:name="_Toc436312204"/>
      <w:r>
        <w:t>Μέσα Δημοσίευσης</w:t>
      </w:r>
      <w:bookmarkEnd w:id="62"/>
    </w:p>
    <w:p w:rsidR="004D34D8" w:rsidRDefault="004D34D8" w:rsidP="004D41BE">
      <w:r>
        <w:t>Η διαχείριση των μέσων δημοσίευσης γίνεται από τη σελίδα «Μέσα Δημοσίευσης» των αναλυτικών στοιχείων της αγγελίας</w:t>
      </w:r>
    </w:p>
    <w:p w:rsidR="004D34D8" w:rsidRDefault="00B61980" w:rsidP="00952948">
      <w:pPr>
        <w:pStyle w:val="Image"/>
      </w:pPr>
      <w:r>
        <w:rPr>
          <w:noProof/>
          <w:lang w:val="en-US"/>
        </w:rPr>
        <w:drawing>
          <wp:inline distT="0" distB="0" distL="0" distR="0">
            <wp:extent cx="2208530" cy="1501140"/>
            <wp:effectExtent l="19050" t="0" r="1270" b="0"/>
            <wp:docPr id="147" name="Picture 147" descr="publication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ublicationmedia"/>
                    <pic:cNvPicPr>
                      <a:picLocks noChangeAspect="1" noChangeArrowheads="1"/>
                    </pic:cNvPicPr>
                  </pic:nvPicPr>
                  <pic:blipFill>
                    <a:blip r:embed="rId48" cstate="print"/>
                    <a:srcRect/>
                    <a:stretch>
                      <a:fillRect/>
                    </a:stretch>
                  </pic:blipFill>
                  <pic:spPr bwMode="auto">
                    <a:xfrm>
                      <a:off x="0" y="0"/>
                      <a:ext cx="2208530" cy="1501140"/>
                    </a:xfrm>
                    <a:prstGeom prst="rect">
                      <a:avLst/>
                    </a:prstGeom>
                    <a:noFill/>
                    <a:ln w="9525">
                      <a:noFill/>
                      <a:miter lim="800000"/>
                      <a:headEnd/>
                      <a:tailEnd/>
                    </a:ln>
                  </pic:spPr>
                </pic:pic>
              </a:graphicData>
            </a:graphic>
          </wp:inline>
        </w:drawing>
      </w:r>
    </w:p>
    <w:p w:rsidR="004D34D8" w:rsidRDefault="004D34D8" w:rsidP="004D41BE">
      <w:pPr>
        <w:pStyle w:val="Heading3"/>
      </w:pPr>
      <w:bookmarkStart w:id="63" w:name="_Toc436312205"/>
      <w:r>
        <w:t>Μέλη Εκλεκτορικού Σώματος</w:t>
      </w:r>
      <w:bookmarkEnd w:id="63"/>
    </w:p>
    <w:p w:rsidR="004D34D8" w:rsidRPr="004D34D8" w:rsidRDefault="004D34D8" w:rsidP="004D41BE">
      <w:r>
        <w:t>Η διαχείριση των μελών του εκλεκτορικού σώματος γίνεται από τη σελίδα «Εκλεκτορικό Σώμα» των αναλυτικών στοιχείων της αγγελίας</w:t>
      </w:r>
      <w:r w:rsidR="00952948">
        <w:t>.</w:t>
      </w:r>
    </w:p>
    <w:p w:rsidR="004D34D8" w:rsidRDefault="00B61980" w:rsidP="009033C3">
      <w:pPr>
        <w:pStyle w:val="Image"/>
      </w:pPr>
      <w:r>
        <w:rPr>
          <w:noProof/>
          <w:lang w:val="en-US"/>
        </w:rPr>
        <w:drawing>
          <wp:inline distT="0" distB="0" distL="0" distR="0">
            <wp:extent cx="2355215" cy="845185"/>
            <wp:effectExtent l="19050" t="0" r="6985" b="0"/>
            <wp:docPr id="148" name="Picture 148" descr="el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electors"/>
                    <pic:cNvPicPr>
                      <a:picLocks noChangeAspect="1" noChangeArrowheads="1"/>
                    </pic:cNvPicPr>
                  </pic:nvPicPr>
                  <pic:blipFill>
                    <a:blip r:embed="rId49" cstate="print"/>
                    <a:srcRect/>
                    <a:stretch>
                      <a:fillRect/>
                    </a:stretch>
                  </pic:blipFill>
                  <pic:spPr bwMode="auto">
                    <a:xfrm>
                      <a:off x="0" y="0"/>
                      <a:ext cx="2355215" cy="845185"/>
                    </a:xfrm>
                    <a:prstGeom prst="rect">
                      <a:avLst/>
                    </a:prstGeom>
                    <a:noFill/>
                    <a:ln w="9525">
                      <a:noFill/>
                      <a:miter lim="800000"/>
                      <a:headEnd/>
                      <a:tailEnd/>
                    </a:ln>
                  </pic:spPr>
                </pic:pic>
              </a:graphicData>
            </a:graphic>
          </wp:inline>
        </w:drawing>
      </w:r>
    </w:p>
    <w:p w:rsidR="00DF09C8" w:rsidRDefault="00DF09C8" w:rsidP="004D41BE">
      <w:pPr>
        <w:pStyle w:val="Heading3"/>
      </w:pPr>
      <w:bookmarkStart w:id="64" w:name="_Ref119130265"/>
      <w:bookmarkStart w:id="65" w:name="_Toc436312206"/>
      <w:r>
        <w:t>Αποφάσεις</w:t>
      </w:r>
      <w:bookmarkEnd w:id="65"/>
    </w:p>
    <w:p w:rsidR="00DF09C8" w:rsidRDefault="00DF09C8" w:rsidP="004D41BE">
      <w:r>
        <w:t>Η διαχείριση των αποφάσεων γίνεται από τη σελίδα «Αποφάσεις» των αναλυτικών στοιχείων της αγγ</w:t>
      </w:r>
      <w:r>
        <w:t>ε</w:t>
      </w:r>
      <w:r>
        <w:t>λίας</w:t>
      </w:r>
    </w:p>
    <w:p w:rsidR="00DF09C8" w:rsidRPr="00DF09C8" w:rsidRDefault="00B61980" w:rsidP="009033C3">
      <w:pPr>
        <w:pStyle w:val="Image"/>
      </w:pPr>
      <w:r>
        <w:rPr>
          <w:noProof/>
          <w:lang w:val="en-US"/>
        </w:rPr>
        <w:drawing>
          <wp:inline distT="0" distB="0" distL="0" distR="0">
            <wp:extent cx="2225675" cy="1397635"/>
            <wp:effectExtent l="19050" t="0" r="3175" b="0"/>
            <wp:docPr id="149" name="Picture 149" descr="addec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addecisions"/>
                    <pic:cNvPicPr>
                      <a:picLocks noChangeAspect="1" noChangeArrowheads="1"/>
                    </pic:cNvPicPr>
                  </pic:nvPicPr>
                  <pic:blipFill>
                    <a:blip r:embed="rId50" cstate="print"/>
                    <a:srcRect/>
                    <a:stretch>
                      <a:fillRect/>
                    </a:stretch>
                  </pic:blipFill>
                  <pic:spPr bwMode="auto">
                    <a:xfrm>
                      <a:off x="0" y="0"/>
                      <a:ext cx="2225675" cy="1397635"/>
                    </a:xfrm>
                    <a:prstGeom prst="rect">
                      <a:avLst/>
                    </a:prstGeom>
                    <a:noFill/>
                    <a:ln w="9525">
                      <a:noFill/>
                      <a:miter lim="800000"/>
                      <a:headEnd/>
                      <a:tailEnd/>
                    </a:ln>
                  </pic:spPr>
                </pic:pic>
              </a:graphicData>
            </a:graphic>
          </wp:inline>
        </w:drawing>
      </w:r>
    </w:p>
    <w:p w:rsidR="00ED24B0" w:rsidRDefault="00ED24B0" w:rsidP="004D41BE">
      <w:pPr>
        <w:pStyle w:val="Heading3"/>
      </w:pPr>
      <w:bookmarkStart w:id="66" w:name="_Ref119477888"/>
      <w:bookmarkStart w:id="67" w:name="_Toc436312207"/>
      <w:r>
        <w:lastRenderedPageBreak/>
        <w:t>Βιογραφικά</w:t>
      </w:r>
      <w:bookmarkEnd w:id="64"/>
      <w:bookmarkEnd w:id="66"/>
      <w:bookmarkEnd w:id="67"/>
    </w:p>
    <w:p w:rsidR="005C6A2B" w:rsidRDefault="00E42D6D" w:rsidP="004D41BE">
      <w:r>
        <w:t>Η διαχείριση των υποψηφίων και των βιογραφικών τους που αποστέλλονται για την κάλυψη των ζ</w:t>
      </w:r>
      <w:r>
        <w:t>η</w:t>
      </w:r>
      <w:r>
        <w:t>τούμενων θέσεων εργασίας είναι το επόμενο βήμα.</w:t>
      </w:r>
    </w:p>
    <w:p w:rsidR="00EE62E6" w:rsidRDefault="00952948" w:rsidP="009033C3">
      <w:pPr>
        <w:pStyle w:val="Image"/>
      </w:pPr>
      <w:r>
        <w:object w:dxaOrig="6525" w:dyaOrig="3300">
          <v:shape id="_x0000_i1036" type="#_x0000_t75" style="width:209pt;height:106.4pt" o:ole="" fillcolor="window">
            <v:imagedata r:id="rId51" o:title=""/>
          </v:shape>
          <o:OLEObject Type="Embed" ProgID="Word.Picture.8" ShapeID="_x0000_i1036" DrawAspect="Content" ObjectID="_1510054068" r:id="rId52"/>
        </w:object>
      </w:r>
    </w:p>
    <w:p w:rsidR="00952948" w:rsidRDefault="00952948" w:rsidP="004D41BE"/>
    <w:p w:rsidR="00E42D6D" w:rsidRDefault="00952948" w:rsidP="004D41BE">
      <w:r>
        <w:t xml:space="preserve">Η καταχώριση ενός βιογραφικού πραγματοποιείται μία φορά και ο υποψήφιος μπορεί να συμμετέχει σε περισσότερες από μία θέση. </w:t>
      </w:r>
      <w:r w:rsidR="00E42D6D">
        <w:t xml:space="preserve">Οι υποψήφιοι παρακολουθούνται εκτός από τα δημογραφικά τους στοιχεία και για τη θέση που ενδιαφέρονται, τις σπουδές τους, την προϋπηρεσία τους, τις ειδικότητές τους, τις δραστηριότητές τους, τις επαφές – συνεντεύξεις που έγιναν και τη βαθμολόγηση του </w:t>
      </w:r>
      <w:proofErr w:type="spellStart"/>
      <w:r w:rsidR="00E42D6D">
        <w:t>συν</w:t>
      </w:r>
      <w:r w:rsidR="00E42D6D">
        <w:t>ε</w:t>
      </w:r>
      <w:r w:rsidR="00E42D6D">
        <w:t>ντευξιαστή</w:t>
      </w:r>
      <w:proofErr w:type="spellEnd"/>
      <w:r w:rsidR="00E42D6D">
        <w:t>.</w:t>
      </w:r>
    </w:p>
    <w:p w:rsidR="00203057" w:rsidRDefault="00203057" w:rsidP="004D41BE">
      <w:r>
        <w:t>Κάθε βιογραφικά εκτιμάται για το αν είναι ενεργό ή διαθέσιμο</w:t>
      </w:r>
    </w:p>
    <w:p w:rsidR="00E42D6D" w:rsidRDefault="00B61980" w:rsidP="009033C3">
      <w:pPr>
        <w:pStyle w:val="Image"/>
      </w:pPr>
      <w:r>
        <w:rPr>
          <w:noProof/>
          <w:lang w:val="en-US"/>
        </w:rPr>
        <w:drawing>
          <wp:inline distT="0" distB="0" distL="0" distR="0">
            <wp:extent cx="3648710" cy="2268855"/>
            <wp:effectExtent l="19050" t="0" r="8890" b="0"/>
            <wp:docPr id="151" name="Picture 151" descr="C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V"/>
                    <pic:cNvPicPr>
                      <a:picLocks noChangeAspect="1" noChangeArrowheads="1"/>
                    </pic:cNvPicPr>
                  </pic:nvPicPr>
                  <pic:blipFill>
                    <a:blip r:embed="rId53" cstate="print"/>
                    <a:srcRect/>
                    <a:stretch>
                      <a:fillRect/>
                    </a:stretch>
                  </pic:blipFill>
                  <pic:spPr bwMode="auto">
                    <a:xfrm>
                      <a:off x="0" y="0"/>
                      <a:ext cx="3648710" cy="2268855"/>
                    </a:xfrm>
                    <a:prstGeom prst="rect">
                      <a:avLst/>
                    </a:prstGeom>
                    <a:noFill/>
                    <a:ln w="9525">
                      <a:noFill/>
                      <a:miter lim="800000"/>
                      <a:headEnd/>
                      <a:tailEnd/>
                    </a:ln>
                  </pic:spPr>
                </pic:pic>
              </a:graphicData>
            </a:graphic>
          </wp:inline>
        </w:drawing>
      </w:r>
    </w:p>
    <w:p w:rsidR="00EE62E6" w:rsidRDefault="00EE62E6" w:rsidP="004D41BE"/>
    <w:p w:rsidR="00E42D6D" w:rsidRDefault="00203057" w:rsidP="004D41BE">
      <w:r>
        <w:t xml:space="preserve">Από κάθε διαφορετική λίστα επιλογών (ειδικότητα, δραστηριότητες, </w:t>
      </w:r>
      <w:r w:rsidR="002172CB">
        <w:t>προϋπηρεσίες</w:t>
      </w:r>
      <w:r>
        <w:t xml:space="preserve"> κλπ) μπορεί κανείς με διάφορα κριτήρια, να αξιολογήσει τα καταχωρημένα βιογραφικά</w:t>
      </w:r>
      <w:r w:rsidR="00952948">
        <w:t>.</w:t>
      </w:r>
    </w:p>
    <w:p w:rsidR="00E42D6D" w:rsidRDefault="00B61980" w:rsidP="009033C3">
      <w:pPr>
        <w:pStyle w:val="Image"/>
      </w:pPr>
      <w:r>
        <w:rPr>
          <w:noProof/>
          <w:lang w:val="en-US"/>
        </w:rPr>
        <w:lastRenderedPageBreak/>
        <w:drawing>
          <wp:inline distT="0" distB="0" distL="0" distR="0">
            <wp:extent cx="2519045" cy="1362710"/>
            <wp:effectExtent l="19050" t="0" r="0" b="0"/>
            <wp:docPr id="152" name="Picture 152" descr="cv-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v-photo"/>
                    <pic:cNvPicPr>
                      <a:picLocks noChangeAspect="1" noChangeArrowheads="1"/>
                    </pic:cNvPicPr>
                  </pic:nvPicPr>
                  <pic:blipFill>
                    <a:blip r:embed="rId54" cstate="print"/>
                    <a:srcRect/>
                    <a:stretch>
                      <a:fillRect/>
                    </a:stretch>
                  </pic:blipFill>
                  <pic:spPr bwMode="auto">
                    <a:xfrm>
                      <a:off x="0" y="0"/>
                      <a:ext cx="2519045" cy="1362710"/>
                    </a:xfrm>
                    <a:prstGeom prst="rect">
                      <a:avLst/>
                    </a:prstGeom>
                    <a:noFill/>
                    <a:ln w="9525">
                      <a:noFill/>
                      <a:miter lim="800000"/>
                      <a:headEnd/>
                      <a:tailEnd/>
                    </a:ln>
                  </pic:spPr>
                </pic:pic>
              </a:graphicData>
            </a:graphic>
          </wp:inline>
        </w:drawing>
      </w:r>
      <w:r w:rsidR="00952948">
        <w:t xml:space="preserve"> </w:t>
      </w:r>
      <w:r>
        <w:rPr>
          <w:noProof/>
          <w:lang w:val="en-US"/>
        </w:rPr>
        <w:drawing>
          <wp:inline distT="0" distB="0" distL="0" distR="0">
            <wp:extent cx="2622550" cy="3623310"/>
            <wp:effectExtent l="38100" t="19050" r="25400" b="15240"/>
            <wp:docPr id="153" name="Picture 153" descr="cv-photo-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v-photo-doc"/>
                    <pic:cNvPicPr>
                      <a:picLocks noChangeAspect="1" noChangeArrowheads="1"/>
                    </pic:cNvPicPr>
                  </pic:nvPicPr>
                  <pic:blipFill>
                    <a:blip r:embed="rId55" cstate="print"/>
                    <a:srcRect/>
                    <a:stretch>
                      <a:fillRect/>
                    </a:stretch>
                  </pic:blipFill>
                  <pic:spPr bwMode="auto">
                    <a:xfrm>
                      <a:off x="0" y="0"/>
                      <a:ext cx="2622550" cy="3623310"/>
                    </a:xfrm>
                    <a:prstGeom prst="rect">
                      <a:avLst/>
                    </a:prstGeom>
                    <a:noFill/>
                    <a:ln w="6350" cmpd="sng">
                      <a:solidFill>
                        <a:srgbClr val="000000"/>
                      </a:solidFill>
                      <a:miter lim="800000"/>
                      <a:headEnd/>
                      <a:tailEnd/>
                    </a:ln>
                    <a:effectLst/>
                  </pic:spPr>
                </pic:pic>
              </a:graphicData>
            </a:graphic>
          </wp:inline>
        </w:drawing>
      </w:r>
    </w:p>
    <w:p w:rsidR="00C277DB" w:rsidRDefault="00C277DB" w:rsidP="004D41BE">
      <w:pPr>
        <w:pStyle w:val="Heading3"/>
      </w:pPr>
      <w:bookmarkStart w:id="68" w:name="_Ref119131620"/>
      <w:bookmarkStart w:id="69" w:name="_Ref119131524"/>
      <w:bookmarkStart w:id="70" w:name="_Toc436312208"/>
      <w:r>
        <w:t>Εξέλιξη Καριέρας Υποψηφίου</w:t>
      </w:r>
      <w:bookmarkEnd w:id="68"/>
      <w:bookmarkEnd w:id="70"/>
    </w:p>
    <w:p w:rsidR="00C277DB" w:rsidRDefault="00C277DB" w:rsidP="00C277DB">
      <w:pPr>
        <w:pStyle w:val="Heading4"/>
      </w:pPr>
      <w:r>
        <w:t>Σπουδές</w:t>
      </w:r>
    </w:p>
    <w:p w:rsidR="00C277DB" w:rsidRDefault="00952948" w:rsidP="004D41BE">
      <w:r>
        <w:t>Π</w:t>
      </w:r>
      <w:r w:rsidR="00C277DB">
        <w:t>αρέχ</w:t>
      </w:r>
      <w:r>
        <w:t xml:space="preserve">ονται πλήρεις δυνατότητες διαχείρισης </w:t>
      </w:r>
      <w:r w:rsidR="00C277DB">
        <w:t>για τα</w:t>
      </w:r>
      <w:r>
        <w:t xml:space="preserve"> στοιχεία σπουδών των υποψηφίων.</w:t>
      </w:r>
    </w:p>
    <w:p w:rsidR="00C277DB" w:rsidRDefault="00C277DB" w:rsidP="009033C3">
      <w:pPr>
        <w:pStyle w:val="Image"/>
      </w:pPr>
      <w:r>
        <w:object w:dxaOrig="5595" w:dyaOrig="4710">
          <v:shape id="_x0000_i1037" type="#_x0000_t75" style="width:188.6pt;height:159.05pt" o:ole="" o:allowoverlap="f" fillcolor="window">
            <v:imagedata r:id="rId56" o:title=""/>
          </v:shape>
          <o:OLEObject Type="Embed" ProgID="Word.Picture.8" ShapeID="_x0000_i1037" DrawAspect="Content" ObjectID="_1510054069" r:id="rId57"/>
        </w:object>
      </w:r>
    </w:p>
    <w:p w:rsidR="00C277DB" w:rsidRDefault="00C277DB" w:rsidP="00C277DB">
      <w:pPr>
        <w:pStyle w:val="Heading4"/>
      </w:pPr>
      <w:r>
        <w:t>Προϋπηρεσίες</w:t>
      </w:r>
    </w:p>
    <w:p w:rsidR="00C277DB" w:rsidRDefault="00C277DB" w:rsidP="009033C3">
      <w:pPr>
        <w:pStyle w:val="Image"/>
      </w:pPr>
      <w:r>
        <w:rPr>
          <w:noProof/>
        </w:rPr>
        <w:object w:dxaOrig="7005" w:dyaOrig="4380">
          <v:shape id="_x0000_i1038" type="#_x0000_t75" style="width:269.75pt;height:169.25pt" o:ole="" fillcolor="window">
            <v:imagedata r:id="rId58" o:title=""/>
          </v:shape>
          <o:OLEObject Type="Embed" ProgID="Word.Picture.8" ShapeID="_x0000_i1038" DrawAspect="Content" ObjectID="_1510054070" r:id="rId59"/>
        </w:object>
      </w:r>
    </w:p>
    <w:p w:rsidR="00C277DB" w:rsidRDefault="00C277DB" w:rsidP="00C277DB">
      <w:pPr>
        <w:pStyle w:val="Heading4"/>
      </w:pPr>
      <w:r>
        <w:lastRenderedPageBreak/>
        <w:t>Ειδικότητες</w:t>
      </w:r>
    </w:p>
    <w:p w:rsidR="00C277DB" w:rsidRDefault="00036527" w:rsidP="009033C3">
      <w:pPr>
        <w:pStyle w:val="Image"/>
      </w:pPr>
      <w:r>
        <w:object w:dxaOrig="5370" w:dyaOrig="1860">
          <v:shape id="_x0000_i1039" type="#_x0000_t75" style="width:188.05pt;height:65pt" o:ole="" fillcolor="window">
            <v:imagedata r:id="rId60" o:title=""/>
          </v:shape>
          <o:OLEObject Type="Embed" ProgID="Word.Picture.8" ShapeID="_x0000_i1039" DrawAspect="Content" ObjectID="_1510054071" r:id="rId61"/>
        </w:object>
      </w:r>
    </w:p>
    <w:p w:rsidR="00C277DB" w:rsidRDefault="00C277DB" w:rsidP="00C277DB">
      <w:pPr>
        <w:pStyle w:val="Heading4"/>
      </w:pPr>
      <w:r>
        <w:t>Δραστηριότητες</w:t>
      </w:r>
    </w:p>
    <w:p w:rsidR="00C277DB" w:rsidRDefault="00036527" w:rsidP="009033C3">
      <w:pPr>
        <w:pStyle w:val="Image"/>
      </w:pPr>
      <w:r>
        <w:object w:dxaOrig="5070" w:dyaOrig="2400">
          <v:shape id="_x0000_i1040" type="#_x0000_t75" style="width:177.85pt;height:84.35pt" o:ole="" fillcolor="window">
            <v:imagedata r:id="rId62" o:title=""/>
          </v:shape>
          <o:OLEObject Type="Embed" ProgID="Word.Picture.8" ShapeID="_x0000_i1040" DrawAspect="Content" ObjectID="_1510054072" r:id="rId63"/>
        </w:object>
      </w:r>
    </w:p>
    <w:p w:rsidR="00203057" w:rsidRDefault="00203057" w:rsidP="004D41BE">
      <w:pPr>
        <w:pStyle w:val="Heading3"/>
      </w:pPr>
      <w:bookmarkStart w:id="71" w:name="_Toc436312209"/>
      <w:r>
        <w:t>Επαφές με τον Υποψήφιο</w:t>
      </w:r>
      <w:bookmarkEnd w:id="69"/>
      <w:bookmarkEnd w:id="71"/>
    </w:p>
    <w:p w:rsidR="00952948" w:rsidRDefault="00952948" w:rsidP="00952948">
      <w:r>
        <w:t>Παρέχονται πλήρεις δυνατότητες διαχείρισης για τα στοιχεία επαφών της εταιρείας με τους υποψήφ</w:t>
      </w:r>
      <w:r>
        <w:t>ι</w:t>
      </w:r>
      <w:r>
        <w:t>ους.</w:t>
      </w:r>
      <w:r w:rsidRPr="00952948">
        <w:t xml:space="preserve"> </w:t>
      </w:r>
      <w:r>
        <w:t>Μπορείτε να βαθμολογήσετε τον υποψήφιο με αριθμητικό βαθμό ή χαρακτηρισμό προσδιορίζ</w:t>
      </w:r>
      <w:r>
        <w:t>ο</w:t>
      </w:r>
      <w:r>
        <w:t>ντας την εξέλιξη της πορείας της πρόσληψης του υποψηφίου (πχ. σε εκκρεμότητα, προτείνεται, απο</w:t>
      </w:r>
      <w:r>
        <w:t>ρ</w:t>
      </w:r>
      <w:r>
        <w:t>ρίπτεται, ενημέρωση φακέλου κοκ). Επίσης μπορείτε να το σχετίσετε με την εξέλιξη της πορείας του υποψηφίου, ορίζοντας την επόμενη κατάσταση του βιογραφικού.</w:t>
      </w:r>
    </w:p>
    <w:p w:rsidR="00203057" w:rsidRPr="00952948" w:rsidRDefault="00B61980" w:rsidP="00952948">
      <w:pPr>
        <w:pStyle w:val="Image"/>
      </w:pPr>
      <w:r>
        <w:rPr>
          <w:noProof/>
          <w:lang w:val="en-US"/>
        </w:rPr>
        <w:drawing>
          <wp:inline distT="0" distB="0" distL="0" distR="0">
            <wp:extent cx="2346325" cy="2510155"/>
            <wp:effectExtent l="19050" t="0" r="0" b="0"/>
            <wp:docPr id="158" name="Picture 158" descr="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ontact"/>
                    <pic:cNvPicPr>
                      <a:picLocks noChangeAspect="1" noChangeArrowheads="1"/>
                    </pic:cNvPicPr>
                  </pic:nvPicPr>
                  <pic:blipFill>
                    <a:blip r:embed="rId64" cstate="print"/>
                    <a:srcRect/>
                    <a:stretch>
                      <a:fillRect/>
                    </a:stretch>
                  </pic:blipFill>
                  <pic:spPr bwMode="auto">
                    <a:xfrm>
                      <a:off x="0" y="0"/>
                      <a:ext cx="2346325" cy="2510155"/>
                    </a:xfrm>
                    <a:prstGeom prst="rect">
                      <a:avLst/>
                    </a:prstGeom>
                    <a:noFill/>
                    <a:ln w="9525">
                      <a:noFill/>
                      <a:miter lim="800000"/>
                      <a:headEnd/>
                      <a:tailEnd/>
                    </a:ln>
                  </pic:spPr>
                </pic:pic>
              </a:graphicData>
            </a:graphic>
          </wp:inline>
        </w:drawing>
      </w:r>
    </w:p>
    <w:p w:rsidR="00203057" w:rsidRDefault="00203057" w:rsidP="004D41BE">
      <w:pPr>
        <w:pStyle w:val="Heading3"/>
      </w:pPr>
      <w:bookmarkStart w:id="72" w:name="_Ref119131947"/>
      <w:bookmarkStart w:id="73" w:name="_Toc436312210"/>
      <w:r>
        <w:t>Απαντητικές Επιστολές</w:t>
      </w:r>
      <w:bookmarkEnd w:id="72"/>
      <w:bookmarkEnd w:id="73"/>
    </w:p>
    <w:p w:rsidR="00E42D6D" w:rsidRDefault="00E42D6D" w:rsidP="004D41BE">
      <w:r>
        <w:t>Μπορείτε να δημιουργήσετε αυτόματα επιστολές που χρησιμοποιούνται κατά την διαδικασία λήψης και αξιολόγησης ενός βιογραφικού. Οι επιστολές αυτές είναι:</w:t>
      </w:r>
    </w:p>
    <w:p w:rsidR="00E42D6D" w:rsidRDefault="00E42D6D" w:rsidP="00952948">
      <w:pPr>
        <w:pStyle w:val="NormalBullet"/>
      </w:pPr>
      <w:r>
        <w:t>Ευχαριστήρια απαντητική επιστολή μετά από λήψη βιογραφικού</w:t>
      </w:r>
    </w:p>
    <w:p w:rsidR="00E42D6D" w:rsidRDefault="00E42D6D" w:rsidP="00952948">
      <w:pPr>
        <w:pStyle w:val="NormalBullet"/>
      </w:pPr>
      <w:r>
        <w:t>Απορριπτική απαντητική επιστολή μετά από αίτηση με αγγελία</w:t>
      </w:r>
    </w:p>
    <w:p w:rsidR="00E42D6D" w:rsidRDefault="00E42D6D" w:rsidP="00952948">
      <w:pPr>
        <w:pStyle w:val="NormalBullet"/>
      </w:pPr>
      <w:r>
        <w:t>Απορριπτική απαντητική επιστολή μετά από συνέντευξη</w:t>
      </w:r>
    </w:p>
    <w:p w:rsidR="00E42D6D" w:rsidRDefault="00E42D6D" w:rsidP="00952948">
      <w:pPr>
        <w:pStyle w:val="NormalBullet"/>
      </w:pPr>
      <w:r>
        <w:t>Επιστολή προσφοράς εργασίας (</w:t>
      </w:r>
      <w:r>
        <w:rPr>
          <w:lang w:val="en-US"/>
        </w:rPr>
        <w:t>offering</w:t>
      </w:r>
      <w:r>
        <w:t xml:space="preserve"> </w:t>
      </w:r>
      <w:r>
        <w:rPr>
          <w:lang w:val="en-US"/>
        </w:rPr>
        <w:t>letter</w:t>
      </w:r>
      <w:r>
        <w:t>)</w:t>
      </w:r>
    </w:p>
    <w:p w:rsidR="00E42D6D" w:rsidRDefault="00B61980" w:rsidP="00952948">
      <w:pPr>
        <w:pStyle w:val="Image"/>
      </w:pPr>
      <w:r>
        <w:rPr>
          <w:noProof/>
          <w:lang w:val="en-US"/>
        </w:rPr>
        <w:lastRenderedPageBreak/>
        <w:drawing>
          <wp:inline distT="0" distB="0" distL="0" distR="0">
            <wp:extent cx="2803525" cy="2726055"/>
            <wp:effectExtent l="19050" t="19050" r="15875" b="17145"/>
            <wp:docPr id="159" name="Picture 159" descr="le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letters"/>
                    <pic:cNvPicPr>
                      <a:picLocks noChangeAspect="1" noChangeArrowheads="1"/>
                    </pic:cNvPicPr>
                  </pic:nvPicPr>
                  <pic:blipFill>
                    <a:blip r:embed="rId65" cstate="print"/>
                    <a:srcRect/>
                    <a:stretch>
                      <a:fillRect/>
                    </a:stretch>
                  </pic:blipFill>
                  <pic:spPr bwMode="auto">
                    <a:xfrm>
                      <a:off x="0" y="0"/>
                      <a:ext cx="2803525" cy="2726055"/>
                    </a:xfrm>
                    <a:prstGeom prst="rect">
                      <a:avLst/>
                    </a:prstGeom>
                    <a:noFill/>
                    <a:ln w="6350" cmpd="sng">
                      <a:solidFill>
                        <a:srgbClr val="000000"/>
                      </a:solidFill>
                      <a:miter lim="800000"/>
                      <a:headEnd/>
                      <a:tailEnd/>
                    </a:ln>
                    <a:effectLst/>
                  </pic:spPr>
                </pic:pic>
              </a:graphicData>
            </a:graphic>
          </wp:inline>
        </w:drawing>
      </w:r>
    </w:p>
    <w:p w:rsidR="003F0303" w:rsidRDefault="003F0303" w:rsidP="003F0303">
      <w:pPr>
        <w:pStyle w:val="Heading3"/>
      </w:pPr>
      <w:bookmarkStart w:id="74" w:name="_Toc202586953"/>
      <w:bookmarkStart w:id="75" w:name="_Toc436312211"/>
      <w:r>
        <w:t>Ροή Εργασιών Υποψηφίων και Συνεντεύξεων</w:t>
      </w:r>
      <w:bookmarkEnd w:id="74"/>
      <w:bookmarkEnd w:id="75"/>
    </w:p>
    <w:p w:rsidR="003F0303" w:rsidRPr="00F42B7D" w:rsidRDefault="003F0303" w:rsidP="003F0303">
      <w:r>
        <w:t>Μπορείτε να διαχειριστείτε εύκολα την κατάσταση των υποψηφίων και τη ροή των συνεντεύξεών τους.</w:t>
      </w:r>
    </w:p>
    <w:p w:rsidR="003F0303" w:rsidRDefault="003F0303" w:rsidP="007E6DCF">
      <w:pPr>
        <w:numPr>
          <w:ilvl w:val="0"/>
          <w:numId w:val="33"/>
        </w:numPr>
      </w:pPr>
      <w:r>
        <w:t>Καταχωρείστε τα βιογραφικά και δηλώστε την κατάσταση τους. Κρίνοντας από το βιογραφικό του καθενός μπορείτε να αποφανθείτε αν το βιογραφικό είναι ενδιαφέρον και θα καλέσετε τον υπ</w:t>
      </w:r>
      <w:r>
        <w:t>ο</w:t>
      </w:r>
      <w:r>
        <w:t>ψήφιο για την πρώτη συνέντευξη ή όχι.</w:t>
      </w:r>
    </w:p>
    <w:p w:rsidR="003F0303" w:rsidRDefault="003F0303" w:rsidP="007E6DCF">
      <w:pPr>
        <w:numPr>
          <w:ilvl w:val="0"/>
          <w:numId w:val="33"/>
        </w:numPr>
      </w:pPr>
      <w:r>
        <w:t>Διαλέξτε τα βιογραφικά που έχουν κατάσταση για πρώτη συνέντευξη, κανονίστε για καθένα υπ</w:t>
      </w:r>
      <w:r>
        <w:t>ο</w:t>
      </w:r>
      <w:r>
        <w:t>ψήφιο τη συνέντευξή του και καταχωρήστε την επαφή.</w:t>
      </w:r>
    </w:p>
    <w:p w:rsidR="003F0303" w:rsidRDefault="003F0303" w:rsidP="007E6DCF">
      <w:pPr>
        <w:numPr>
          <w:ilvl w:val="0"/>
          <w:numId w:val="33"/>
        </w:numPr>
      </w:pPr>
      <w:r>
        <w:t xml:space="preserve">Όταν πραγματοποιηθεί η συνέντευξη, ο </w:t>
      </w:r>
      <w:proofErr w:type="spellStart"/>
      <w:r>
        <w:t>συνεντευξιαστής</w:t>
      </w:r>
      <w:proofErr w:type="spellEnd"/>
      <w:r>
        <w:t xml:space="preserve"> ορίζει το βαθμό και το χαρακτηρισμό που δίνει στον υποψήφιο. Ο χαρακτηρισμός αλλάζει την κατάσταση του βιογραφικού σε είτε ότι μπορεί να προχωρήσει σε επόμενη συνέντευξη ή ότι απορρίπτεται.</w:t>
      </w:r>
    </w:p>
    <w:p w:rsidR="003F0303" w:rsidRDefault="003F0303" w:rsidP="007E6DCF">
      <w:pPr>
        <w:numPr>
          <w:ilvl w:val="0"/>
          <w:numId w:val="33"/>
        </w:numPr>
      </w:pPr>
      <w:r>
        <w:t>Διαλέξτε τα βιογραφικά που έχουν κατάσταση απόρριψης και δημιουργήστε τις επιστολές από</w:t>
      </w:r>
      <w:r>
        <w:t>ρ</w:t>
      </w:r>
      <w:r>
        <w:t>ριψης μετά από συνέντευξη.</w:t>
      </w:r>
    </w:p>
    <w:p w:rsidR="003F0303" w:rsidRDefault="003F0303" w:rsidP="007E6DCF">
      <w:pPr>
        <w:numPr>
          <w:ilvl w:val="0"/>
          <w:numId w:val="33"/>
        </w:numPr>
      </w:pPr>
      <w:r>
        <w:t xml:space="preserve">Διαλέξτε τα βιογραφικά που έχουν κατάσταση για επόμενη συνέντευξη, κανονίστε για καθένα </w:t>
      </w:r>
      <w:r>
        <w:t>υ</w:t>
      </w:r>
      <w:r>
        <w:t>ποψήφιο τη νέα συνέντευξή του και καταχωρήστε την επαφή.</w:t>
      </w:r>
    </w:p>
    <w:p w:rsidR="003F0303" w:rsidRPr="00A3690D" w:rsidRDefault="003F0303" w:rsidP="007E6DCF">
      <w:pPr>
        <w:numPr>
          <w:ilvl w:val="0"/>
          <w:numId w:val="33"/>
        </w:numPr>
      </w:pPr>
      <w:r>
        <w:t>Προχωρήστε με αυτό τον τρόπο μέχρι να βρείτε τους ιδανικούς υποψήφιους που θα έχουν κατ</w:t>
      </w:r>
      <w:r>
        <w:t>ά</w:t>
      </w:r>
      <w:r>
        <w:t>σταση προς πρόσληψη. Επί αυτών επιλέξτε τη διαδικασία πρόσληψης υποψηφίου.</w:t>
      </w:r>
    </w:p>
    <w:p w:rsidR="00C277DB" w:rsidRDefault="00C277DB" w:rsidP="00C277DB">
      <w:pPr>
        <w:pStyle w:val="Heading3"/>
      </w:pPr>
      <w:bookmarkStart w:id="76" w:name="_Toc436312212"/>
      <w:r>
        <w:t>Πρόσληψη</w:t>
      </w:r>
      <w:bookmarkEnd w:id="76"/>
    </w:p>
    <w:p w:rsidR="00E42D6D" w:rsidRDefault="00E42D6D" w:rsidP="004D41BE">
      <w:r>
        <w:t>Αφού εφαρμοσθούν τα κατάλληλα κριτήρια για να βρεθούν οι κατάλληλοι υποψήφιοι ανάλογα με τις ανάγκες της προς κάλυψη θέσης, γίνεται η διαδικασία της πρόσληψής τους.</w:t>
      </w:r>
    </w:p>
    <w:p w:rsidR="005C6A2B" w:rsidRDefault="00B61980" w:rsidP="00952948">
      <w:pPr>
        <w:pStyle w:val="Image"/>
      </w:pPr>
      <w:r>
        <w:rPr>
          <w:noProof/>
          <w:lang w:val="en-US"/>
        </w:rPr>
        <w:drawing>
          <wp:inline distT="0" distB="0" distL="0" distR="0">
            <wp:extent cx="3424555" cy="1802765"/>
            <wp:effectExtent l="19050" t="0" r="4445" b="0"/>
            <wp:docPr id="160" name="Picture 160" descr="cv-hiring-d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v-hiring-dlg"/>
                    <pic:cNvPicPr>
                      <a:picLocks noChangeAspect="1" noChangeArrowheads="1"/>
                    </pic:cNvPicPr>
                  </pic:nvPicPr>
                  <pic:blipFill>
                    <a:blip r:embed="rId66" cstate="print"/>
                    <a:srcRect/>
                    <a:stretch>
                      <a:fillRect/>
                    </a:stretch>
                  </pic:blipFill>
                  <pic:spPr bwMode="auto">
                    <a:xfrm>
                      <a:off x="0" y="0"/>
                      <a:ext cx="3424555" cy="1802765"/>
                    </a:xfrm>
                    <a:prstGeom prst="rect">
                      <a:avLst/>
                    </a:prstGeom>
                    <a:noFill/>
                    <a:ln w="9525">
                      <a:noFill/>
                      <a:miter lim="800000"/>
                      <a:headEnd/>
                      <a:tailEnd/>
                    </a:ln>
                  </pic:spPr>
                </pic:pic>
              </a:graphicData>
            </a:graphic>
          </wp:inline>
        </w:drawing>
      </w:r>
    </w:p>
    <w:p w:rsidR="00C277DB" w:rsidRDefault="00C277DB" w:rsidP="004D41BE">
      <w:pPr>
        <w:pStyle w:val="Heading3"/>
      </w:pPr>
      <w:bookmarkStart w:id="77" w:name="_Toc118789431"/>
      <w:bookmarkStart w:id="78" w:name="_Toc436312213"/>
      <w:r>
        <w:lastRenderedPageBreak/>
        <w:t>Εισαγωγή βιογραφικών από αρχείο</w:t>
      </w:r>
      <w:bookmarkEnd w:id="78"/>
    </w:p>
    <w:p w:rsidR="00C277DB" w:rsidRPr="005C6A2B" w:rsidRDefault="00C277DB" w:rsidP="004D41BE">
      <w:r>
        <w:t xml:space="preserve">Μπορείτε να εισάγετε βιογραφικά από </w:t>
      </w:r>
      <w:r>
        <w:rPr>
          <w:lang w:val="en-US"/>
        </w:rPr>
        <w:t>ASCII</w:t>
      </w:r>
      <w:r>
        <w:t xml:space="preserve"> αρχείο, το οποίο μπορεί να έχει δημιουργηθεί από άλλο σύστημα, πχ από το πρόγραμμα της ιστοσελίδας της εταιρείας στο διαδίκτυο.</w:t>
      </w:r>
      <w:r w:rsidR="003B7BB2">
        <w:t xml:space="preserve"> </w:t>
      </w:r>
      <w:r>
        <w:t xml:space="preserve">Το αρχείο πρέπει να είναι σε συγκεκριμένο </w:t>
      </w:r>
      <w:r>
        <w:rPr>
          <w:lang w:val="en-US"/>
        </w:rPr>
        <w:t>format</w:t>
      </w:r>
      <w:r>
        <w:t xml:space="preserve"> το οποίο δίνεται από την </w:t>
      </w:r>
      <w:proofErr w:type="spellStart"/>
      <w:r w:rsidR="006B158E">
        <w:rPr>
          <w:lang w:val="en-US"/>
        </w:rPr>
        <w:t>SingularLogic</w:t>
      </w:r>
      <w:proofErr w:type="spellEnd"/>
      <w:r w:rsidR="006B158E" w:rsidRPr="006B158E">
        <w:t>.</w:t>
      </w:r>
    </w:p>
    <w:p w:rsidR="00E42D6D" w:rsidRDefault="00E42D6D" w:rsidP="004D41BE">
      <w:pPr>
        <w:pStyle w:val="Heading2"/>
      </w:pPr>
      <w:bookmarkStart w:id="79" w:name="_Ref108605856"/>
      <w:bookmarkStart w:id="80" w:name="_Toc118789450"/>
      <w:bookmarkStart w:id="81" w:name="_Toc436312214"/>
      <w:bookmarkEnd w:id="77"/>
      <w:r>
        <w:t>Εκπαίδευση Προσωπικού</w:t>
      </w:r>
      <w:bookmarkEnd w:id="79"/>
      <w:bookmarkEnd w:id="80"/>
      <w:bookmarkEnd w:id="81"/>
    </w:p>
    <w:p w:rsidR="00E42D6D" w:rsidRDefault="00E42D6D" w:rsidP="004D41BE">
      <w:r>
        <w:t xml:space="preserve">Η </w:t>
      </w:r>
      <w:r w:rsidR="0005631C">
        <w:t>ε</w:t>
      </w:r>
      <w:r>
        <w:t xml:space="preserve">κπαίδευση του </w:t>
      </w:r>
      <w:r w:rsidR="0005631C">
        <w:t>π</w:t>
      </w:r>
      <w:r>
        <w:t xml:space="preserve">ροσωπικού μιας εταιρείας είναι ένα από τα σημεία - κλειδιά για την σωστή και </w:t>
      </w:r>
      <w:r>
        <w:t>α</w:t>
      </w:r>
      <w:r>
        <w:t>ποδοτική λειτουργία της. Έχοντας τους εργαζόμενους πάντοτε σωστά εκπαιδευμένους κερδίζει σε λε</w:t>
      </w:r>
      <w:r>
        <w:t>ι</w:t>
      </w:r>
      <w:r>
        <w:t>τουργικότητα και ποιοτική εργασία. Η διαρκής βελτίωση του εργαζόμενου τόσο από την επιμόρφωση και ανανέωση της γνώσης για τα γνωστά αντικείμενα, όσο και η εκπαίδευσή του σε νέα, τον βοηθά στην αύξηση της παραγωγικότητά του και στην εξέλιξή του. Το υποσύστημα της Εκπαίδευσης έρχεται να καλύψει αυτό το κομμάτι της Διαχείρισης Ανθρωπίνων Πόρων προσφέροντας εκπαιδευτικά μοντέλα δύο επιπέδων, τα οποία προσαρμόζονται τόσο στην εταιρεία όσο και στους εργαζομένους της.</w:t>
      </w:r>
    </w:p>
    <w:p w:rsidR="00E42D6D" w:rsidRDefault="00E42D6D" w:rsidP="004D41BE">
      <w:pPr>
        <w:pStyle w:val="Heading3"/>
      </w:pPr>
      <w:bookmarkStart w:id="82" w:name="_Toc118789451"/>
      <w:bookmarkStart w:id="83" w:name="_Ref119203801"/>
      <w:bookmarkStart w:id="84" w:name="_Toc436312215"/>
      <w:r>
        <w:t>Σεμινάρια</w:t>
      </w:r>
      <w:bookmarkEnd w:id="82"/>
      <w:bookmarkEnd w:id="83"/>
      <w:bookmarkEnd w:id="84"/>
    </w:p>
    <w:p w:rsidR="003F0303" w:rsidRDefault="00E42D6D" w:rsidP="004D41BE">
      <w:r>
        <w:t>Το πρώτο επίπεδο εισ</w:t>
      </w:r>
      <w:r w:rsidR="003F0303">
        <w:t>άγει την έννοια του σεμιναρίου.</w:t>
      </w:r>
      <w:r w:rsidR="00E0642F">
        <w:t xml:space="preserve"> Σε αυτό ορίζετε τη διάρκεια, το είδος, τον πρ</w:t>
      </w:r>
      <w:r w:rsidR="00E0642F">
        <w:t>ο</w:t>
      </w:r>
      <w:r w:rsidR="00E0642F">
        <w:t>γραμματισμό των φορέων διεξαγωγής και επιδότησης και του κόστους, οι εργαζόμενοι που το παρακ</w:t>
      </w:r>
      <w:r w:rsidR="00E0642F">
        <w:t>ο</w:t>
      </w:r>
      <w:r w:rsidR="00E0642F">
        <w:t>λούθησαν και οι εισηγητές που το δίδαξαν.</w:t>
      </w:r>
    </w:p>
    <w:p w:rsidR="0005631C" w:rsidRDefault="0005631C" w:rsidP="004D41BE">
      <w:r>
        <w:t>Γίνεται η διαχείριση των εργαζόμενων που το παρακολούθησαν, όπου καθορίζονται σχετικά θέματα, όπως ο βαθμός, το αν είναι επιτυχόντες ή όχι, η ημερομηνία εξέτασης, καθώς και μια σειρά από κόστη (δίδακτρα, οδοιπορικά, εκτός έδρας κλπ). Μπορείτε να επιμερίσετε το κόστος των διδάκτρων σε όλους τους συμμετέχοντες εργαζόμενους καταχωρώντας το άπαξ στο σεμινάριο. Επίσης μπορεί να υπολογίζ</w:t>
      </w:r>
      <w:r>
        <w:t>ε</w:t>
      </w:r>
      <w:r>
        <w:t>ται αυτόματα το κόστος μη εργασίας του εργαζόμενου μέσω σύνδεσης με το υποσύστημα της μισθ</w:t>
      </w:r>
      <w:r>
        <w:t>ο</w:t>
      </w:r>
      <w:r>
        <w:t>δοσίας.</w:t>
      </w:r>
    </w:p>
    <w:p w:rsidR="0005631C" w:rsidRDefault="0005631C" w:rsidP="004D41BE">
      <w:r>
        <w:t>Επίσης γίνεται η διαχείριση των εισηγητών που το δίδαξαν, όπου καθορίζονται σχετικά θέματα, όπως οι ημερομηνίες και η διάρκεια διδασκαλίας του συγκεκριμένου εισηγητή, καθώς και μια σειρά από κόστη (δίδακτρα, οδοιπορικά, εκτός έδρας, κόστος μη εργασίας κλπ).</w:t>
      </w:r>
    </w:p>
    <w:p w:rsidR="006B4731" w:rsidRDefault="00B61980" w:rsidP="006B4731">
      <w:pPr>
        <w:pStyle w:val="Image"/>
      </w:pPr>
      <w:r>
        <w:rPr>
          <w:noProof/>
          <w:lang w:val="en-US"/>
        </w:rPr>
        <w:drawing>
          <wp:inline distT="0" distB="0" distL="0" distR="0">
            <wp:extent cx="3347085" cy="2501900"/>
            <wp:effectExtent l="19050" t="0" r="5715" b="0"/>
            <wp:docPr id="161" name="Picture 161" descr="semin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seminar1"/>
                    <pic:cNvPicPr>
                      <a:picLocks noChangeAspect="1" noChangeArrowheads="1"/>
                    </pic:cNvPicPr>
                  </pic:nvPicPr>
                  <pic:blipFill>
                    <a:blip r:embed="rId67" cstate="print"/>
                    <a:srcRect/>
                    <a:stretch>
                      <a:fillRect/>
                    </a:stretch>
                  </pic:blipFill>
                  <pic:spPr bwMode="auto">
                    <a:xfrm>
                      <a:off x="0" y="0"/>
                      <a:ext cx="3347085" cy="2501900"/>
                    </a:xfrm>
                    <a:prstGeom prst="rect">
                      <a:avLst/>
                    </a:prstGeom>
                    <a:noFill/>
                    <a:ln w="9525">
                      <a:noFill/>
                      <a:miter lim="800000"/>
                      <a:headEnd/>
                      <a:tailEnd/>
                    </a:ln>
                  </pic:spPr>
                </pic:pic>
              </a:graphicData>
            </a:graphic>
          </wp:inline>
        </w:drawing>
      </w:r>
    </w:p>
    <w:p w:rsidR="006B4731" w:rsidRDefault="00B61980" w:rsidP="006B4731">
      <w:pPr>
        <w:pStyle w:val="Image"/>
      </w:pPr>
      <w:r>
        <w:rPr>
          <w:noProof/>
          <w:lang w:val="en-US"/>
        </w:rPr>
        <w:lastRenderedPageBreak/>
        <w:drawing>
          <wp:inline distT="0" distB="0" distL="0" distR="0">
            <wp:extent cx="3347085" cy="2501900"/>
            <wp:effectExtent l="19050" t="0" r="5715" b="0"/>
            <wp:docPr id="162" name="Picture 162" descr="semin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eminar2"/>
                    <pic:cNvPicPr>
                      <a:picLocks noChangeAspect="1" noChangeArrowheads="1"/>
                    </pic:cNvPicPr>
                  </pic:nvPicPr>
                  <pic:blipFill>
                    <a:blip r:embed="rId68" cstate="print"/>
                    <a:srcRect/>
                    <a:stretch>
                      <a:fillRect/>
                    </a:stretch>
                  </pic:blipFill>
                  <pic:spPr bwMode="auto">
                    <a:xfrm>
                      <a:off x="0" y="0"/>
                      <a:ext cx="3347085" cy="2501900"/>
                    </a:xfrm>
                    <a:prstGeom prst="rect">
                      <a:avLst/>
                    </a:prstGeom>
                    <a:noFill/>
                    <a:ln w="9525">
                      <a:noFill/>
                      <a:miter lim="800000"/>
                      <a:headEnd/>
                      <a:tailEnd/>
                    </a:ln>
                  </pic:spPr>
                </pic:pic>
              </a:graphicData>
            </a:graphic>
          </wp:inline>
        </w:drawing>
      </w:r>
    </w:p>
    <w:p w:rsidR="00CB2EA3" w:rsidRDefault="00B61980" w:rsidP="00CB2EA3">
      <w:pPr>
        <w:pStyle w:val="Image"/>
      </w:pPr>
      <w:r>
        <w:rPr>
          <w:noProof/>
          <w:lang w:val="en-US"/>
        </w:rPr>
        <w:drawing>
          <wp:inline distT="0" distB="0" distL="0" distR="0">
            <wp:extent cx="3347085" cy="2501900"/>
            <wp:effectExtent l="19050" t="0" r="5715" b="0"/>
            <wp:docPr id="163" name="Picture 163" descr="semin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seminar2"/>
                    <pic:cNvPicPr>
                      <a:picLocks noChangeAspect="1" noChangeArrowheads="1"/>
                    </pic:cNvPicPr>
                  </pic:nvPicPr>
                  <pic:blipFill>
                    <a:blip r:embed="rId69" cstate="print"/>
                    <a:srcRect/>
                    <a:stretch>
                      <a:fillRect/>
                    </a:stretch>
                  </pic:blipFill>
                  <pic:spPr bwMode="auto">
                    <a:xfrm>
                      <a:off x="0" y="0"/>
                      <a:ext cx="3347085" cy="2501900"/>
                    </a:xfrm>
                    <a:prstGeom prst="rect">
                      <a:avLst/>
                    </a:prstGeom>
                    <a:noFill/>
                    <a:ln w="9525">
                      <a:noFill/>
                      <a:miter lim="800000"/>
                      <a:headEnd/>
                      <a:tailEnd/>
                    </a:ln>
                  </pic:spPr>
                </pic:pic>
              </a:graphicData>
            </a:graphic>
          </wp:inline>
        </w:drawing>
      </w:r>
    </w:p>
    <w:p w:rsidR="0005631C" w:rsidRDefault="0005631C" w:rsidP="0005631C">
      <w:pPr>
        <w:rPr>
          <w:rFonts w:eastAsia="Arial Unicode MS"/>
        </w:rPr>
      </w:pPr>
    </w:p>
    <w:p w:rsidR="0005631C" w:rsidRDefault="0005631C" w:rsidP="0005631C">
      <w:r>
        <w:rPr>
          <w:rFonts w:eastAsia="Arial Unicode MS"/>
        </w:rPr>
        <w:t>Υπάρχει η διαδικασία αξιολόγησης του σεμιναρίου, εισηγητών με παραμετρικά στοιχεία που θέλει η επιχείρηση να παρακολουθήσει, όπως υλικό σεμιναρίου, μεταδοτικότητα καθηγητή, γνώση αντικειμ</w:t>
      </w:r>
      <w:r>
        <w:rPr>
          <w:rFonts w:eastAsia="Arial Unicode MS"/>
        </w:rPr>
        <w:t>έ</w:t>
      </w:r>
      <w:r>
        <w:rPr>
          <w:rFonts w:eastAsia="Arial Unicode MS"/>
        </w:rPr>
        <w:t xml:space="preserve">νου του εισηγητή, συμμετοχή εργαζομένου κλπ. Καθένα από τα κριτήρια έχει συντελεστή </w:t>
      </w:r>
      <w:r>
        <w:t>Βαρύτητας, προκειμένου να υπολογιστεί ο σταθμισμένος βαθμός του σεμιναρίου και των εισηγητών.</w:t>
      </w:r>
    </w:p>
    <w:p w:rsidR="0025284B" w:rsidRDefault="00B61980" w:rsidP="0025284B">
      <w:pPr>
        <w:pStyle w:val="Image"/>
      </w:pPr>
      <w:r>
        <w:rPr>
          <w:noProof/>
          <w:lang w:val="en-US"/>
        </w:rPr>
        <w:drawing>
          <wp:inline distT="0" distB="0" distL="0" distR="0">
            <wp:extent cx="3373120" cy="2527300"/>
            <wp:effectExtent l="19050" t="0" r="0" b="0"/>
            <wp:docPr id="689" name="Picture 689" descr="semi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seminaria"/>
                    <pic:cNvPicPr>
                      <a:picLocks noChangeAspect="1" noChangeArrowheads="1"/>
                    </pic:cNvPicPr>
                  </pic:nvPicPr>
                  <pic:blipFill>
                    <a:blip r:embed="rId70" cstate="print"/>
                    <a:srcRect/>
                    <a:stretch>
                      <a:fillRect/>
                    </a:stretch>
                  </pic:blipFill>
                  <pic:spPr bwMode="auto">
                    <a:xfrm>
                      <a:off x="0" y="0"/>
                      <a:ext cx="3373120" cy="2527300"/>
                    </a:xfrm>
                    <a:prstGeom prst="rect">
                      <a:avLst/>
                    </a:prstGeom>
                    <a:noFill/>
                    <a:ln w="9525">
                      <a:noFill/>
                      <a:miter lim="800000"/>
                      <a:headEnd/>
                      <a:tailEnd/>
                    </a:ln>
                  </pic:spPr>
                </pic:pic>
              </a:graphicData>
            </a:graphic>
          </wp:inline>
        </w:drawing>
      </w:r>
    </w:p>
    <w:p w:rsidR="00E42D6D" w:rsidRDefault="00E0642F" w:rsidP="00E0642F">
      <w:pPr>
        <w:pStyle w:val="Heading3"/>
      </w:pPr>
      <w:bookmarkStart w:id="85" w:name="_Toc436312216"/>
      <w:r>
        <w:lastRenderedPageBreak/>
        <w:t>Εισηγητές</w:t>
      </w:r>
      <w:bookmarkEnd w:id="85"/>
    </w:p>
    <w:p w:rsidR="00E42D6D" w:rsidRDefault="00E42D6D" w:rsidP="004D41BE">
      <w:r>
        <w:t>Υπάρχει ξεχωριστή βάση με τους εισηγητές, οι οποίοι αν είναι ήδη εργαζόμενοι επιλέγονται από α</w:t>
      </w:r>
      <w:r>
        <w:t>υ</w:t>
      </w:r>
      <w:r>
        <w:t>τούς.</w:t>
      </w:r>
    </w:p>
    <w:p w:rsidR="00E8562E" w:rsidRDefault="00B61980" w:rsidP="00E0642F">
      <w:pPr>
        <w:pStyle w:val="Image"/>
      </w:pPr>
      <w:r>
        <w:rPr>
          <w:noProof/>
          <w:lang w:val="en-US"/>
        </w:rPr>
        <w:drawing>
          <wp:inline distT="0" distB="0" distL="0" distR="0">
            <wp:extent cx="3450590" cy="2665730"/>
            <wp:effectExtent l="19050" t="0" r="0" b="0"/>
            <wp:docPr id="165" name="Picture 165" descr="introdu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ntroducer"/>
                    <pic:cNvPicPr>
                      <a:picLocks noChangeAspect="1" noChangeArrowheads="1"/>
                    </pic:cNvPicPr>
                  </pic:nvPicPr>
                  <pic:blipFill>
                    <a:blip r:embed="rId71" cstate="print"/>
                    <a:srcRect/>
                    <a:stretch>
                      <a:fillRect/>
                    </a:stretch>
                  </pic:blipFill>
                  <pic:spPr bwMode="auto">
                    <a:xfrm>
                      <a:off x="0" y="0"/>
                      <a:ext cx="3450590" cy="2665730"/>
                    </a:xfrm>
                    <a:prstGeom prst="rect">
                      <a:avLst/>
                    </a:prstGeom>
                    <a:noFill/>
                    <a:ln w="9525">
                      <a:noFill/>
                      <a:miter lim="800000"/>
                      <a:headEnd/>
                      <a:tailEnd/>
                    </a:ln>
                  </pic:spPr>
                </pic:pic>
              </a:graphicData>
            </a:graphic>
          </wp:inline>
        </w:drawing>
      </w:r>
    </w:p>
    <w:p w:rsidR="00E42D6D" w:rsidRDefault="00E42D6D" w:rsidP="004D41BE">
      <w:pPr>
        <w:pStyle w:val="Heading3"/>
      </w:pPr>
      <w:bookmarkStart w:id="86" w:name="_Toc118789452"/>
      <w:bookmarkStart w:id="87" w:name="_Ref119203853"/>
      <w:bookmarkStart w:id="88" w:name="_Toc436312217"/>
      <w:r>
        <w:t>Μαθήματα – Κατηγορίες Εργασίας</w:t>
      </w:r>
      <w:bookmarkEnd w:id="86"/>
      <w:bookmarkEnd w:id="87"/>
      <w:bookmarkEnd w:id="88"/>
    </w:p>
    <w:p w:rsidR="00E42D6D" w:rsidRDefault="00E42D6D" w:rsidP="004D41BE">
      <w:r>
        <w:t xml:space="preserve">Στο δεύτερο επίπεδο υπάρχει η Διακριτής Μαθησιακής Ενότητας (Μάθημα), </w:t>
      </w:r>
      <w:r w:rsidR="00CB2EA3">
        <w:t xml:space="preserve">που </w:t>
      </w:r>
      <w:r>
        <w:t>μπορεί να ξεκινά από εισαγωγικά και να φθάνει μέχρι εξειδικευμένα θέματα, μέσω της δυνατότητας ορισμού προαπαιτο</w:t>
      </w:r>
      <w:r>
        <w:t>ύ</w:t>
      </w:r>
      <w:r>
        <w:t>μεν</w:t>
      </w:r>
      <w:r w:rsidR="0005631C">
        <w:t>ων</w:t>
      </w:r>
      <w:r>
        <w:t xml:space="preserve"> </w:t>
      </w:r>
      <w:r w:rsidR="0005631C">
        <w:t>μαθημάτων</w:t>
      </w:r>
      <w:r>
        <w:t>.</w:t>
      </w:r>
      <w:r w:rsidR="0005631C">
        <w:t xml:space="preserve"> Μπορείτε </w:t>
      </w:r>
      <w:r>
        <w:t xml:space="preserve">επίσης </w:t>
      </w:r>
      <w:r w:rsidR="0005631C">
        <w:t>να ομαδοποιήσετε μαθήματα</w:t>
      </w:r>
      <w:r>
        <w:t xml:space="preserve"> σε σειρές (</w:t>
      </w:r>
      <w:r w:rsidRPr="0005631C">
        <w:rPr>
          <w:lang w:val="en-US"/>
        </w:rPr>
        <w:t>courses</w:t>
      </w:r>
      <w:r>
        <w:t>) με βάση το γνωστικό αντικείμενο.</w:t>
      </w:r>
      <w:r w:rsidR="00787BDA">
        <w:t xml:space="preserve"> Μπορείτε να ορίσετε τις δεξιότητες που αποκτώνται από την επιτυχή παρακ</w:t>
      </w:r>
      <w:r w:rsidR="00787BDA">
        <w:t>ο</w:t>
      </w:r>
      <w:r w:rsidR="00787BDA">
        <w:t>λούθηση ενός σεμιναρίου που υλοποιεί το μάθημα και των προβλεπόμενων βαθμών τους.</w:t>
      </w:r>
    </w:p>
    <w:p w:rsidR="00E42D6D" w:rsidRPr="003B7BB2" w:rsidRDefault="00B61980" w:rsidP="0005631C">
      <w:pPr>
        <w:pStyle w:val="Image"/>
        <w:rPr>
          <w:rFonts w:eastAsia="Arial Unicode MS"/>
        </w:rPr>
      </w:pPr>
      <w:r>
        <w:rPr>
          <w:rFonts w:eastAsia="Arial Unicode MS"/>
          <w:noProof/>
          <w:lang w:val="en-US"/>
        </w:rPr>
        <w:drawing>
          <wp:inline distT="0" distB="0" distL="0" distR="0">
            <wp:extent cx="2579370" cy="2001520"/>
            <wp:effectExtent l="19050" t="0" r="0" b="0"/>
            <wp:docPr id="166" name="Picture 166" descr="su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subject"/>
                    <pic:cNvPicPr>
                      <a:picLocks noChangeAspect="1" noChangeArrowheads="1"/>
                    </pic:cNvPicPr>
                  </pic:nvPicPr>
                  <pic:blipFill>
                    <a:blip r:embed="rId72" cstate="print"/>
                    <a:srcRect/>
                    <a:stretch>
                      <a:fillRect/>
                    </a:stretch>
                  </pic:blipFill>
                  <pic:spPr bwMode="auto">
                    <a:xfrm>
                      <a:off x="0" y="0"/>
                      <a:ext cx="2579370" cy="2001520"/>
                    </a:xfrm>
                    <a:prstGeom prst="rect">
                      <a:avLst/>
                    </a:prstGeom>
                    <a:noFill/>
                    <a:ln w="9525">
                      <a:noFill/>
                      <a:miter lim="800000"/>
                      <a:headEnd/>
                      <a:tailEnd/>
                    </a:ln>
                  </pic:spPr>
                </pic:pic>
              </a:graphicData>
            </a:graphic>
          </wp:inline>
        </w:drawing>
      </w:r>
      <w:r w:rsidR="003B7BB2">
        <w:rPr>
          <w:rFonts w:eastAsia="Arial Unicode MS"/>
        </w:rPr>
        <w:t xml:space="preserve"> </w:t>
      </w:r>
      <w:r>
        <w:rPr>
          <w:noProof/>
          <w:lang w:val="en-US"/>
        </w:rPr>
        <w:drawing>
          <wp:inline distT="0" distB="0" distL="0" distR="0">
            <wp:extent cx="2579370" cy="1984375"/>
            <wp:effectExtent l="19050" t="0" r="0" b="0"/>
            <wp:docPr id="167" name="Picture 167" descr="subjec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subject3"/>
                    <pic:cNvPicPr>
                      <a:picLocks noChangeAspect="1" noChangeArrowheads="1"/>
                    </pic:cNvPicPr>
                  </pic:nvPicPr>
                  <pic:blipFill>
                    <a:blip r:embed="rId73" cstate="print"/>
                    <a:srcRect/>
                    <a:stretch>
                      <a:fillRect/>
                    </a:stretch>
                  </pic:blipFill>
                  <pic:spPr bwMode="auto">
                    <a:xfrm>
                      <a:off x="0" y="0"/>
                      <a:ext cx="2579370" cy="1984375"/>
                    </a:xfrm>
                    <a:prstGeom prst="rect">
                      <a:avLst/>
                    </a:prstGeom>
                    <a:noFill/>
                    <a:ln w="9525">
                      <a:noFill/>
                      <a:miter lim="800000"/>
                      <a:headEnd/>
                      <a:tailEnd/>
                    </a:ln>
                  </pic:spPr>
                </pic:pic>
              </a:graphicData>
            </a:graphic>
          </wp:inline>
        </w:drawing>
      </w:r>
    </w:p>
    <w:p w:rsidR="00E42D6D" w:rsidRDefault="00E42D6D" w:rsidP="004D41BE"/>
    <w:p w:rsidR="00E42D6D" w:rsidRDefault="00E42D6D" w:rsidP="004D41BE">
      <w:r>
        <w:t xml:space="preserve">Από την άλλη μεριά, οι εργαζόμενοι της επιχείρησης χωρίζονται σε Κατηγορίες Εργασίας ανάλογα με τη θέση τους και τα καθήκοντα που τους έχουν ανατεθεί. Για καθεμιά από αυτές τις κατηγορίες μπορούν να ορισθούν τα προς παρακολούθηση μαθήματα σε σχέση με τη βαρύτητά τους και τη χρονική στιγμή που πρέπει να παρακολουθηθούν. </w:t>
      </w:r>
    </w:p>
    <w:p w:rsidR="000A76A1" w:rsidRDefault="00B61980" w:rsidP="00A020B1">
      <w:pPr>
        <w:pStyle w:val="Image"/>
      </w:pPr>
      <w:r>
        <w:rPr>
          <w:noProof/>
          <w:lang w:val="en-US"/>
        </w:rPr>
        <w:lastRenderedPageBreak/>
        <w:drawing>
          <wp:inline distT="0" distB="0" distL="0" distR="0">
            <wp:extent cx="3002280" cy="2182495"/>
            <wp:effectExtent l="1905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74" cstate="print"/>
                    <a:srcRect/>
                    <a:stretch>
                      <a:fillRect/>
                    </a:stretch>
                  </pic:blipFill>
                  <pic:spPr bwMode="auto">
                    <a:xfrm>
                      <a:off x="0" y="0"/>
                      <a:ext cx="3002280" cy="2182495"/>
                    </a:xfrm>
                    <a:prstGeom prst="rect">
                      <a:avLst/>
                    </a:prstGeom>
                    <a:noFill/>
                    <a:ln w="9525">
                      <a:noFill/>
                      <a:miter lim="800000"/>
                      <a:headEnd/>
                      <a:tailEnd/>
                    </a:ln>
                  </pic:spPr>
                </pic:pic>
              </a:graphicData>
            </a:graphic>
          </wp:inline>
        </w:drawing>
      </w:r>
    </w:p>
    <w:p w:rsidR="00CB2EA3" w:rsidRDefault="00CB2EA3" w:rsidP="00CB2EA3">
      <w:pPr>
        <w:pStyle w:val="Heading3"/>
      </w:pPr>
      <w:bookmarkStart w:id="89" w:name="_Toc436312218"/>
      <w:r>
        <w:t>Προγραμματισμός</w:t>
      </w:r>
      <w:r w:rsidR="002464F7">
        <w:t xml:space="preserve"> – Απολογισμός – Εύρεση Εκπαιδευμένου Προσωπικού</w:t>
      </w:r>
      <w:bookmarkEnd w:id="89"/>
    </w:p>
    <w:p w:rsidR="00E42D6D" w:rsidRDefault="00B61980" w:rsidP="004D41BE">
      <w:r>
        <w:rPr>
          <w:noProof/>
          <w:lang w:val="en-US"/>
        </w:rPr>
        <w:drawing>
          <wp:anchor distT="0" distB="0" distL="114300" distR="114300" simplePos="0" relativeHeight="251660288" behindDoc="0" locked="0" layoutInCell="1" allowOverlap="1">
            <wp:simplePos x="0" y="0"/>
            <wp:positionH relativeFrom="column">
              <wp:posOffset>1393190</wp:posOffset>
            </wp:positionH>
            <wp:positionV relativeFrom="paragraph">
              <wp:posOffset>56515</wp:posOffset>
            </wp:positionV>
            <wp:extent cx="3994150" cy="1889125"/>
            <wp:effectExtent l="19050" t="0" r="6350" b="0"/>
            <wp:wrapSquare wrapText="bothSides"/>
            <wp:docPr id="16" name="Picture 201" descr="olp-educplan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olp-educplanning"/>
                    <pic:cNvPicPr>
                      <a:picLocks noChangeAspect="1" noChangeArrowheads="1"/>
                    </pic:cNvPicPr>
                  </pic:nvPicPr>
                  <pic:blipFill>
                    <a:blip r:embed="rId75" cstate="print"/>
                    <a:srcRect/>
                    <a:stretch>
                      <a:fillRect/>
                    </a:stretch>
                  </pic:blipFill>
                  <pic:spPr bwMode="auto">
                    <a:xfrm>
                      <a:off x="0" y="0"/>
                      <a:ext cx="3994150" cy="1889125"/>
                    </a:xfrm>
                    <a:prstGeom prst="rect">
                      <a:avLst/>
                    </a:prstGeom>
                    <a:noFill/>
                    <a:ln w="9525">
                      <a:noFill/>
                      <a:miter lim="800000"/>
                      <a:headEnd/>
                      <a:tailEnd/>
                    </a:ln>
                  </pic:spPr>
                </pic:pic>
              </a:graphicData>
            </a:graphic>
          </wp:anchor>
        </w:drawing>
      </w:r>
      <w:r w:rsidR="00A020B1">
        <w:t>Η</w:t>
      </w:r>
      <w:r w:rsidR="00E42D6D">
        <w:t xml:space="preserve"> διαδικασία </w:t>
      </w:r>
      <w:r w:rsidR="002464F7">
        <w:t>π</w:t>
      </w:r>
      <w:r w:rsidR="00E42D6D">
        <w:t>ρογρα</w:t>
      </w:r>
      <w:r w:rsidR="00E42D6D">
        <w:t>μ</w:t>
      </w:r>
      <w:r w:rsidR="00E42D6D">
        <w:t xml:space="preserve">ματισμού της </w:t>
      </w:r>
      <w:r w:rsidR="002464F7">
        <w:t>ε</w:t>
      </w:r>
      <w:r w:rsidR="00E42D6D">
        <w:t>κπα</w:t>
      </w:r>
      <w:r w:rsidR="00E42D6D">
        <w:t>ί</w:t>
      </w:r>
      <w:r w:rsidR="00A020B1">
        <w:t>δευσης</w:t>
      </w:r>
      <w:r w:rsidR="00E42D6D">
        <w:t xml:space="preserve"> </w:t>
      </w:r>
      <w:r w:rsidR="002464F7">
        <w:t xml:space="preserve">βρίσκει </w:t>
      </w:r>
      <w:r w:rsidR="00E42D6D">
        <w:t>ποιοι εργαζόμενοι χρειάζεται να εκπαιδε</w:t>
      </w:r>
      <w:r w:rsidR="00E42D6D">
        <w:t>υ</w:t>
      </w:r>
      <w:r w:rsidR="00E42D6D">
        <w:t>θούν και σε ποια μαθήματα.</w:t>
      </w:r>
      <w:r w:rsidR="002464F7" w:rsidRPr="002464F7">
        <w:t xml:space="preserve"> </w:t>
      </w:r>
      <w:r w:rsidR="002464F7">
        <w:t>Στη συνέχεια μπορούμε να μετασχηματίσουμε ένα μάθημα σε σεμινάριο και να προσδιορίσουμε όλες τις παραμέτρους που το χαρακτηρίζουν. Υπάρχει δυνατότητα τέτοιου μ</w:t>
      </w:r>
      <w:r w:rsidR="002464F7">
        <w:t>ε</w:t>
      </w:r>
      <w:r w:rsidR="002464F7">
        <w:t>τασχηματισμού σε όσα σεμινάρια χρειάζονται, ορίζοντας εκπαιδευτικές σειρές.</w:t>
      </w:r>
    </w:p>
    <w:p w:rsidR="00A020B1" w:rsidRDefault="00A020B1" w:rsidP="004D41BE"/>
    <w:p w:rsidR="00E42D6D" w:rsidRDefault="00B61980" w:rsidP="004D41BE">
      <w:r>
        <w:rPr>
          <w:noProof/>
          <w:lang w:val="en-US"/>
        </w:rPr>
        <w:drawing>
          <wp:anchor distT="0" distB="0" distL="114300" distR="114300" simplePos="0" relativeHeight="251661312" behindDoc="0" locked="0" layoutInCell="1" allowOverlap="1">
            <wp:simplePos x="0" y="0"/>
            <wp:positionH relativeFrom="column">
              <wp:posOffset>1816100</wp:posOffset>
            </wp:positionH>
            <wp:positionV relativeFrom="paragraph">
              <wp:posOffset>20955</wp:posOffset>
            </wp:positionV>
            <wp:extent cx="3571240" cy="1811655"/>
            <wp:effectExtent l="19050" t="0" r="0" b="0"/>
            <wp:wrapSquare wrapText="bothSides"/>
            <wp:docPr id="15" name="Picture 202" descr="olp-educ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olp-educreview"/>
                    <pic:cNvPicPr>
                      <a:picLocks noChangeAspect="1" noChangeArrowheads="1"/>
                    </pic:cNvPicPr>
                  </pic:nvPicPr>
                  <pic:blipFill>
                    <a:blip r:embed="rId76" cstate="print"/>
                    <a:srcRect/>
                    <a:stretch>
                      <a:fillRect/>
                    </a:stretch>
                  </pic:blipFill>
                  <pic:spPr bwMode="auto">
                    <a:xfrm>
                      <a:off x="0" y="0"/>
                      <a:ext cx="3571240" cy="1811655"/>
                    </a:xfrm>
                    <a:prstGeom prst="rect">
                      <a:avLst/>
                    </a:prstGeom>
                    <a:noFill/>
                    <a:ln w="9525">
                      <a:noFill/>
                      <a:miter lim="800000"/>
                      <a:headEnd/>
                      <a:tailEnd/>
                    </a:ln>
                  </pic:spPr>
                </pic:pic>
              </a:graphicData>
            </a:graphic>
          </wp:anchor>
        </w:drawing>
      </w:r>
      <w:r w:rsidR="00A020B1">
        <w:t>Η</w:t>
      </w:r>
      <w:r w:rsidR="002464F7">
        <w:t xml:space="preserve"> διαδικασία α</w:t>
      </w:r>
      <w:r w:rsidR="00E42D6D">
        <w:t xml:space="preserve">πολογισμού της </w:t>
      </w:r>
      <w:r w:rsidR="002464F7">
        <w:t>ε</w:t>
      </w:r>
      <w:r w:rsidR="00E42D6D">
        <w:t>κπαίδευσης δίνει μια σαφή συγκεντρωτική εικόνα με τους επιτυχόντες ή μη και τη διά</w:t>
      </w:r>
      <w:r w:rsidR="00E42D6D">
        <w:t>ρ</w:t>
      </w:r>
      <w:r w:rsidR="00E42D6D">
        <w:t>κεια των σεμιναρίων, ομαδ</w:t>
      </w:r>
      <w:r w:rsidR="00E42D6D">
        <w:t>ο</w:t>
      </w:r>
      <w:r w:rsidR="00E42D6D">
        <w:t>ποιημένα με τρόπο που ο χρ</w:t>
      </w:r>
      <w:r w:rsidR="00E42D6D">
        <w:t>ή</w:t>
      </w:r>
      <w:r w:rsidR="00E42D6D">
        <w:t>στης επιθυμεί.</w:t>
      </w:r>
    </w:p>
    <w:p w:rsidR="00E42D6D" w:rsidRDefault="00E42D6D" w:rsidP="00A020B1"/>
    <w:p w:rsidR="00E42D6D" w:rsidRDefault="00E42D6D" w:rsidP="004D41BE"/>
    <w:p w:rsidR="00A020B1" w:rsidRDefault="00A020B1" w:rsidP="004D41BE"/>
    <w:p w:rsidR="00A020B1" w:rsidRDefault="00A020B1" w:rsidP="004D41BE"/>
    <w:p w:rsidR="00A020B1" w:rsidRDefault="00B61980" w:rsidP="004D41BE">
      <w:r>
        <w:rPr>
          <w:noProof/>
          <w:lang w:val="en-US"/>
        </w:rPr>
        <w:drawing>
          <wp:anchor distT="0" distB="0" distL="114300" distR="114300" simplePos="0" relativeHeight="251662336" behindDoc="0" locked="0" layoutInCell="1" allowOverlap="1">
            <wp:simplePos x="0" y="0"/>
            <wp:positionH relativeFrom="column">
              <wp:posOffset>2954655</wp:posOffset>
            </wp:positionH>
            <wp:positionV relativeFrom="paragraph">
              <wp:posOffset>156845</wp:posOffset>
            </wp:positionV>
            <wp:extent cx="2432685" cy="1224915"/>
            <wp:effectExtent l="19050" t="0" r="5715" b="0"/>
            <wp:wrapSquare wrapText="bothSides"/>
            <wp:docPr id="13" name="Picture 203" descr="olp-personnelav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olp-personnelavail"/>
                    <pic:cNvPicPr>
                      <a:picLocks noChangeAspect="1" noChangeArrowheads="1"/>
                    </pic:cNvPicPr>
                  </pic:nvPicPr>
                  <pic:blipFill>
                    <a:blip r:embed="rId77" cstate="print"/>
                    <a:srcRect/>
                    <a:stretch>
                      <a:fillRect/>
                    </a:stretch>
                  </pic:blipFill>
                  <pic:spPr bwMode="auto">
                    <a:xfrm>
                      <a:off x="0" y="0"/>
                      <a:ext cx="2432685" cy="1224915"/>
                    </a:xfrm>
                    <a:prstGeom prst="rect">
                      <a:avLst/>
                    </a:prstGeom>
                    <a:noFill/>
                    <a:ln w="9525">
                      <a:noFill/>
                      <a:miter lim="800000"/>
                      <a:headEnd/>
                      <a:tailEnd/>
                    </a:ln>
                  </pic:spPr>
                </pic:pic>
              </a:graphicData>
            </a:graphic>
          </wp:anchor>
        </w:drawing>
      </w:r>
    </w:p>
    <w:p w:rsidR="00E42D6D" w:rsidRDefault="00E42D6D" w:rsidP="004D41BE">
      <w:r>
        <w:t>Έρχεται να συμπληρωθεί ο κύκλος του δεύτερου επ</w:t>
      </w:r>
      <w:r>
        <w:t>ι</w:t>
      </w:r>
      <w:r>
        <w:t xml:space="preserve">πέδου με τη δυνατότητα εύρεσης προσωπικού που ενώ είναι ήδη εκπαιδευμένο, βρίσκεται σε άλλη θέση που δεν αξιοποιούνται οι ικανότητές του. Έτσι </w:t>
      </w:r>
      <w:r w:rsidR="002464F7">
        <w:t>μετ</w:t>
      </w:r>
      <w:r w:rsidR="002464F7">
        <w:t>α</w:t>
      </w:r>
      <w:r w:rsidR="002464F7">
        <w:t>κινώντας</w:t>
      </w:r>
      <w:r>
        <w:t xml:space="preserve"> το</w:t>
      </w:r>
      <w:r w:rsidR="002464F7">
        <w:t>υς σε</w:t>
      </w:r>
      <w:r>
        <w:t xml:space="preserve"> θέση που υπάρχει ανάγκη δε θα χρειαστεί εκ νέου εκπαίδευση, αφού θα έχει ήδη τις δεξιότητες που απαιτούνται.</w:t>
      </w:r>
    </w:p>
    <w:p w:rsidR="00E42D6D" w:rsidRDefault="00E42D6D" w:rsidP="00A020B1"/>
    <w:p w:rsidR="00635019" w:rsidRDefault="003B7BB2" w:rsidP="004D41BE">
      <w:pPr>
        <w:pStyle w:val="Heading3"/>
      </w:pPr>
      <w:bookmarkStart w:id="90" w:name="_Toc436312219"/>
      <w:r>
        <w:lastRenderedPageBreak/>
        <w:t>Εκτυπώσεις</w:t>
      </w:r>
      <w:bookmarkEnd w:id="90"/>
    </w:p>
    <w:p w:rsidR="00635019" w:rsidRDefault="00B61980" w:rsidP="0005631C">
      <w:pPr>
        <w:pStyle w:val="Image"/>
      </w:pPr>
      <w:r>
        <w:rPr>
          <w:noProof/>
          <w:lang w:val="en-US"/>
        </w:rPr>
        <w:drawing>
          <wp:inline distT="0" distB="0" distL="0" distR="0">
            <wp:extent cx="4184015" cy="2673985"/>
            <wp:effectExtent l="19050" t="19050" r="26035" b="12065"/>
            <wp:docPr id="169" name="Picture 169" descr="rpt-empled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rpt-empleduc"/>
                    <pic:cNvPicPr>
                      <a:picLocks noChangeAspect="1" noChangeArrowheads="1"/>
                    </pic:cNvPicPr>
                  </pic:nvPicPr>
                  <pic:blipFill>
                    <a:blip r:embed="rId78" cstate="print"/>
                    <a:srcRect/>
                    <a:stretch>
                      <a:fillRect/>
                    </a:stretch>
                  </pic:blipFill>
                  <pic:spPr bwMode="auto">
                    <a:xfrm>
                      <a:off x="0" y="0"/>
                      <a:ext cx="4184015" cy="2673985"/>
                    </a:xfrm>
                    <a:prstGeom prst="rect">
                      <a:avLst/>
                    </a:prstGeom>
                    <a:noFill/>
                    <a:ln w="6350" cmpd="sng">
                      <a:solidFill>
                        <a:srgbClr val="000000"/>
                      </a:solidFill>
                      <a:miter lim="800000"/>
                      <a:headEnd/>
                      <a:tailEnd/>
                    </a:ln>
                    <a:effectLst/>
                  </pic:spPr>
                </pic:pic>
              </a:graphicData>
            </a:graphic>
          </wp:inline>
        </w:drawing>
      </w:r>
    </w:p>
    <w:p w:rsidR="00637FD0" w:rsidRDefault="00B61980" w:rsidP="0005631C">
      <w:pPr>
        <w:pStyle w:val="Image"/>
      </w:pPr>
      <w:r>
        <w:rPr>
          <w:noProof/>
          <w:lang w:val="en-US"/>
        </w:rPr>
        <w:drawing>
          <wp:inline distT="0" distB="0" distL="0" distR="0">
            <wp:extent cx="2855595" cy="2950210"/>
            <wp:effectExtent l="19050" t="19050" r="20955" b="21590"/>
            <wp:docPr id="170" name="Picture 170" descr="rpt-companyedu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rpt-companyeduc1"/>
                    <pic:cNvPicPr>
                      <a:picLocks noChangeAspect="1" noChangeArrowheads="1"/>
                    </pic:cNvPicPr>
                  </pic:nvPicPr>
                  <pic:blipFill>
                    <a:blip r:embed="rId79" cstate="print"/>
                    <a:srcRect/>
                    <a:stretch>
                      <a:fillRect/>
                    </a:stretch>
                  </pic:blipFill>
                  <pic:spPr bwMode="auto">
                    <a:xfrm>
                      <a:off x="0" y="0"/>
                      <a:ext cx="2855595" cy="2950210"/>
                    </a:xfrm>
                    <a:prstGeom prst="rect">
                      <a:avLst/>
                    </a:prstGeom>
                    <a:noFill/>
                    <a:ln w="6350" cmpd="sng">
                      <a:solidFill>
                        <a:srgbClr val="000000"/>
                      </a:solidFill>
                      <a:miter lim="800000"/>
                      <a:headEnd/>
                      <a:tailEnd/>
                    </a:ln>
                    <a:effectLst/>
                  </pic:spPr>
                </pic:pic>
              </a:graphicData>
            </a:graphic>
          </wp:inline>
        </w:drawing>
      </w:r>
    </w:p>
    <w:p w:rsidR="00A020B1" w:rsidRPr="00A020B1" w:rsidRDefault="00B61980" w:rsidP="00A020B1">
      <w:pPr>
        <w:pStyle w:val="Image"/>
      </w:pPr>
      <w:r>
        <w:rPr>
          <w:noProof/>
          <w:lang w:val="en-US"/>
        </w:rPr>
        <w:drawing>
          <wp:inline distT="0" distB="0" distL="0" distR="0">
            <wp:extent cx="4399280" cy="1544320"/>
            <wp:effectExtent l="19050" t="19050" r="20320" b="17780"/>
            <wp:docPr id="171" name="Picture 171" descr="rpt-foreisdiejagvg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rpt-foreisdiejagvghs"/>
                    <pic:cNvPicPr>
                      <a:picLocks noChangeAspect="1" noChangeArrowheads="1"/>
                    </pic:cNvPicPr>
                  </pic:nvPicPr>
                  <pic:blipFill>
                    <a:blip r:embed="rId80" cstate="print"/>
                    <a:srcRect/>
                    <a:stretch>
                      <a:fillRect/>
                    </a:stretch>
                  </pic:blipFill>
                  <pic:spPr bwMode="auto">
                    <a:xfrm>
                      <a:off x="0" y="0"/>
                      <a:ext cx="4399280" cy="1544320"/>
                    </a:xfrm>
                    <a:prstGeom prst="rect">
                      <a:avLst/>
                    </a:prstGeom>
                    <a:noFill/>
                    <a:ln w="6350" cmpd="sng">
                      <a:solidFill>
                        <a:srgbClr val="000000"/>
                      </a:solidFill>
                      <a:miter lim="800000"/>
                      <a:headEnd/>
                      <a:tailEnd/>
                    </a:ln>
                    <a:effectLst/>
                  </pic:spPr>
                </pic:pic>
              </a:graphicData>
            </a:graphic>
          </wp:inline>
        </w:drawing>
      </w:r>
    </w:p>
    <w:p w:rsidR="00CB2EA3" w:rsidRPr="00CB2EA3" w:rsidRDefault="00B61980" w:rsidP="00CB2EA3">
      <w:pPr>
        <w:pStyle w:val="Image"/>
      </w:pPr>
      <w:r>
        <w:rPr>
          <w:noProof/>
          <w:lang w:val="en-US"/>
        </w:rPr>
        <w:lastRenderedPageBreak/>
        <w:drawing>
          <wp:inline distT="0" distB="0" distL="0" distR="0">
            <wp:extent cx="3286760" cy="3666490"/>
            <wp:effectExtent l="19050" t="19050" r="27940" b="10160"/>
            <wp:docPr id="172" name="Picture 172" descr="rpt-EmployeeQual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rpt-EmployeeQualified"/>
                    <pic:cNvPicPr>
                      <a:picLocks noChangeAspect="1" noChangeArrowheads="1"/>
                    </pic:cNvPicPr>
                  </pic:nvPicPr>
                  <pic:blipFill>
                    <a:blip r:embed="rId81" cstate="print"/>
                    <a:srcRect/>
                    <a:stretch>
                      <a:fillRect/>
                    </a:stretch>
                  </pic:blipFill>
                  <pic:spPr bwMode="auto">
                    <a:xfrm>
                      <a:off x="0" y="0"/>
                      <a:ext cx="3286760" cy="3666490"/>
                    </a:xfrm>
                    <a:prstGeom prst="rect">
                      <a:avLst/>
                    </a:prstGeom>
                    <a:noFill/>
                    <a:ln w="6350" cmpd="sng">
                      <a:solidFill>
                        <a:srgbClr val="000000"/>
                      </a:solidFill>
                      <a:miter lim="800000"/>
                      <a:headEnd/>
                      <a:tailEnd/>
                    </a:ln>
                    <a:effectLst/>
                  </pic:spPr>
                </pic:pic>
              </a:graphicData>
            </a:graphic>
          </wp:inline>
        </w:drawing>
      </w:r>
    </w:p>
    <w:p w:rsidR="00E0642F" w:rsidRDefault="00B61980" w:rsidP="0005631C">
      <w:pPr>
        <w:pStyle w:val="Image"/>
      </w:pPr>
      <w:r>
        <w:rPr>
          <w:noProof/>
          <w:lang w:val="en-US"/>
        </w:rPr>
        <w:drawing>
          <wp:inline distT="0" distB="0" distL="0" distR="0">
            <wp:extent cx="3648710" cy="3476625"/>
            <wp:effectExtent l="19050" t="19050" r="27940" b="28575"/>
            <wp:docPr id="173" name="Picture 173" descr="rpt-detailedco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rpt-detailedcosts"/>
                    <pic:cNvPicPr>
                      <a:picLocks noChangeAspect="1" noChangeArrowheads="1"/>
                    </pic:cNvPicPr>
                  </pic:nvPicPr>
                  <pic:blipFill>
                    <a:blip r:embed="rId82" cstate="print"/>
                    <a:srcRect/>
                    <a:stretch>
                      <a:fillRect/>
                    </a:stretch>
                  </pic:blipFill>
                  <pic:spPr bwMode="auto">
                    <a:xfrm>
                      <a:off x="0" y="0"/>
                      <a:ext cx="3648710" cy="3476625"/>
                    </a:xfrm>
                    <a:prstGeom prst="rect">
                      <a:avLst/>
                    </a:prstGeom>
                    <a:noFill/>
                    <a:ln w="6350" cmpd="sng">
                      <a:solidFill>
                        <a:srgbClr val="000000"/>
                      </a:solidFill>
                      <a:miter lim="800000"/>
                      <a:headEnd/>
                      <a:tailEnd/>
                    </a:ln>
                    <a:effectLst/>
                  </pic:spPr>
                </pic:pic>
              </a:graphicData>
            </a:graphic>
          </wp:inline>
        </w:drawing>
      </w:r>
    </w:p>
    <w:p w:rsidR="00A020B1" w:rsidRPr="00A020B1" w:rsidRDefault="00B61980" w:rsidP="00A020B1">
      <w:pPr>
        <w:pStyle w:val="Image"/>
      </w:pPr>
      <w:r>
        <w:rPr>
          <w:noProof/>
          <w:lang w:val="en-US"/>
        </w:rPr>
        <w:lastRenderedPageBreak/>
        <w:drawing>
          <wp:inline distT="0" distB="0" distL="0" distR="0">
            <wp:extent cx="5753735" cy="2519045"/>
            <wp:effectExtent l="19050" t="19050" r="18415" b="14605"/>
            <wp:docPr id="174" name="Picture 174" descr="rpt-budget-ac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rpt-budget-actual"/>
                    <pic:cNvPicPr>
                      <a:picLocks noChangeAspect="1" noChangeArrowheads="1"/>
                    </pic:cNvPicPr>
                  </pic:nvPicPr>
                  <pic:blipFill>
                    <a:blip r:embed="rId83" cstate="print"/>
                    <a:srcRect/>
                    <a:stretch>
                      <a:fillRect/>
                    </a:stretch>
                  </pic:blipFill>
                  <pic:spPr bwMode="auto">
                    <a:xfrm>
                      <a:off x="0" y="0"/>
                      <a:ext cx="5753735" cy="2519045"/>
                    </a:xfrm>
                    <a:prstGeom prst="rect">
                      <a:avLst/>
                    </a:prstGeom>
                    <a:noFill/>
                    <a:ln w="6350" cmpd="sng">
                      <a:solidFill>
                        <a:srgbClr val="000000"/>
                      </a:solidFill>
                      <a:miter lim="800000"/>
                      <a:headEnd/>
                      <a:tailEnd/>
                    </a:ln>
                    <a:effectLst/>
                  </pic:spPr>
                </pic:pic>
              </a:graphicData>
            </a:graphic>
          </wp:inline>
        </w:drawing>
      </w:r>
    </w:p>
    <w:p w:rsidR="00813F6D" w:rsidRDefault="00813F6D" w:rsidP="00813F6D">
      <w:pPr>
        <w:pStyle w:val="Heading2"/>
      </w:pPr>
      <w:bookmarkStart w:id="91" w:name="_Toc436312220"/>
      <w:r>
        <w:t>Ιατρικός Έλεγχος</w:t>
      </w:r>
      <w:bookmarkEnd w:id="91"/>
    </w:p>
    <w:p w:rsidR="00813F6D" w:rsidRDefault="00813F6D" w:rsidP="00813F6D">
      <w:r>
        <w:t>Κάθε εταιρεία μπορεί να επωφεληθεί από την αποτελεσματική διοίκηση. Μια από τις μέριμνες μιας αποτελεσματικής διοίκησης είναι η πολιτική που μπορεί να έχει σε σχέση με την προληπτική ιατρική, δηλαδή να προσέχει την υγεία των εργαζομένων της και να προλαμβάνει ασθένειες που μπορεί να ε</w:t>
      </w:r>
      <w:r>
        <w:t>μ</w:t>
      </w:r>
      <w:r>
        <w:t>φανιστούν με δυσάρεστες συνέπειες και σ</w:t>
      </w:r>
      <w:r w:rsidR="000031E8">
        <w:t>τον εργαζόμενο και κατ’ επέκταση και σ</w:t>
      </w:r>
      <w:r>
        <w:t>την επιχείρηση.</w:t>
      </w:r>
    </w:p>
    <w:p w:rsidR="00813F6D" w:rsidRDefault="00813F6D" w:rsidP="00813F6D">
      <w:r>
        <w:t>Το υποσύστημα της Ιατρικής Παρακολούθησης Προσωπικού παρακολουθεί και διαχειρίζεται τις ιατρ</w:t>
      </w:r>
      <w:r>
        <w:t>ι</w:t>
      </w:r>
      <w:r>
        <w:t>κές επισκέψεις των εργαζομένων για τακτικό ή έκτακτο ιατρικό έλεγχο (</w:t>
      </w:r>
      <w:proofErr w:type="spellStart"/>
      <w:r>
        <w:t>check</w:t>
      </w:r>
      <w:proofErr w:type="spellEnd"/>
      <w:r>
        <w:t>-</w:t>
      </w:r>
      <w:proofErr w:type="spellStart"/>
      <w:r>
        <w:t>up</w:t>
      </w:r>
      <w:proofErr w:type="spellEnd"/>
      <w:r>
        <w:t>) από διάφορες ιατρ</w:t>
      </w:r>
      <w:r>
        <w:t>ι</w:t>
      </w:r>
      <w:r>
        <w:t>κές ειδικότητες (παθολογικό, οφθαλμολογικό κλπ) που υπάρχουν στο ιατρικό κέντρο της επιχείρησης (αν υπάρχει). Οι υπεύθυνοι και εξουσιοδοτημένοι γιατροί για κάθε επίσκεψη, συμπληρώνουν τα σ</w:t>
      </w:r>
      <w:r>
        <w:t>υ</w:t>
      </w:r>
      <w:r>
        <w:t>μπεράσματά τους απαντώντας με λεπτομέρεια στα αποτελέσματα της ιατρικής επίσκεψης. Οι πληρ</w:t>
      </w:r>
      <w:r>
        <w:t>ο</w:t>
      </w:r>
      <w:r>
        <w:t xml:space="preserve">φορίες (πεδία) που μπορούν να ορισθούν και να αποθηκεύονται για κάθε ιατρική ειδικότητα είναι </w:t>
      </w:r>
      <w:r>
        <w:t>α</w:t>
      </w:r>
      <w:r>
        <w:t>περιόριστα και ορίζονται στην παραμετροποίηση. Το ιατρικό ιστορικό είναι εμφανές μόνο στους γι</w:t>
      </w:r>
      <w:r>
        <w:t>α</w:t>
      </w:r>
      <w:r>
        <w:t>τρούς και δεν μπορεί να τροποποιηθεί ή να διαγραφεί από κανένα χρήστη.</w:t>
      </w:r>
    </w:p>
    <w:p w:rsidR="00813F6D" w:rsidRDefault="00813F6D" w:rsidP="00813F6D">
      <w:pPr>
        <w:pStyle w:val="Heading3"/>
      </w:pPr>
      <w:bookmarkStart w:id="92" w:name="_Toc436312221"/>
      <w:r>
        <w:t>Προγραμματισμός Επισκέψεων</w:t>
      </w:r>
      <w:bookmarkEnd w:id="92"/>
    </w:p>
    <w:p w:rsidR="00813F6D" w:rsidRPr="00813F6D" w:rsidRDefault="00813F6D" w:rsidP="00813F6D">
      <w:r>
        <w:t>Γίνεται αυτόματος ή μη προγραμματισμός των ιατρικών επισκέψεων.</w:t>
      </w:r>
    </w:p>
    <w:p w:rsidR="00813F6D" w:rsidRDefault="00B61980" w:rsidP="000031E8">
      <w:pPr>
        <w:pStyle w:val="Image"/>
      </w:pPr>
      <w:r>
        <w:rPr>
          <w:noProof/>
          <w:lang w:val="en-US"/>
        </w:rPr>
        <w:drawing>
          <wp:inline distT="0" distB="0" distL="0" distR="0">
            <wp:extent cx="2475865" cy="1388745"/>
            <wp:effectExtent l="19050" t="0" r="63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4" cstate="print"/>
                    <a:srcRect/>
                    <a:stretch>
                      <a:fillRect/>
                    </a:stretch>
                  </pic:blipFill>
                  <pic:spPr bwMode="auto">
                    <a:xfrm>
                      <a:off x="0" y="0"/>
                      <a:ext cx="2475865" cy="1388745"/>
                    </a:xfrm>
                    <a:prstGeom prst="rect">
                      <a:avLst/>
                    </a:prstGeom>
                    <a:noFill/>
                    <a:ln w="9525">
                      <a:noFill/>
                      <a:miter lim="800000"/>
                      <a:headEnd/>
                      <a:tailEnd/>
                    </a:ln>
                  </pic:spPr>
                </pic:pic>
              </a:graphicData>
            </a:graphic>
          </wp:inline>
        </w:drawing>
      </w:r>
      <w:r w:rsidR="00813F6D">
        <w:t xml:space="preserve">  </w:t>
      </w:r>
      <w:r>
        <w:rPr>
          <w:noProof/>
          <w:lang w:val="en-US"/>
        </w:rPr>
        <w:drawing>
          <wp:inline distT="0" distB="0" distL="0" distR="0">
            <wp:extent cx="1423670" cy="1164590"/>
            <wp:effectExtent l="19050" t="0" r="508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5" cstate="print"/>
                    <a:srcRect/>
                    <a:stretch>
                      <a:fillRect/>
                    </a:stretch>
                  </pic:blipFill>
                  <pic:spPr bwMode="auto">
                    <a:xfrm>
                      <a:off x="0" y="0"/>
                      <a:ext cx="1423670" cy="1164590"/>
                    </a:xfrm>
                    <a:prstGeom prst="rect">
                      <a:avLst/>
                    </a:prstGeom>
                    <a:noFill/>
                    <a:ln w="9525">
                      <a:noFill/>
                      <a:miter lim="800000"/>
                      <a:headEnd/>
                      <a:tailEnd/>
                    </a:ln>
                  </pic:spPr>
                </pic:pic>
              </a:graphicData>
            </a:graphic>
          </wp:inline>
        </w:drawing>
      </w:r>
    </w:p>
    <w:p w:rsidR="00813F6D" w:rsidRDefault="00813F6D" w:rsidP="00813F6D">
      <w:pPr>
        <w:pStyle w:val="Heading3"/>
      </w:pPr>
      <w:bookmarkStart w:id="93" w:name="_Toc106355905"/>
      <w:bookmarkStart w:id="94" w:name="_Toc107318661"/>
      <w:bookmarkStart w:id="95" w:name="_Toc107321860"/>
      <w:bookmarkStart w:id="96" w:name="_Toc136161730"/>
      <w:bookmarkStart w:id="97" w:name="_Toc436312222"/>
      <w:r>
        <w:t>Ιατρικές Επισκέψεις</w:t>
      </w:r>
      <w:bookmarkEnd w:id="93"/>
      <w:bookmarkEnd w:id="94"/>
      <w:bookmarkEnd w:id="95"/>
      <w:bookmarkEnd w:id="96"/>
      <w:bookmarkEnd w:id="97"/>
    </w:p>
    <w:p w:rsidR="00813F6D" w:rsidRDefault="00813F6D" w:rsidP="00813F6D">
      <w:r>
        <w:t>Ορίζονται οι ιατρικές ειδικότητες ή ομαδοποιήσεις που θέλετε να παρακολουθήσετε. Κ</w:t>
      </w:r>
      <w:r w:rsidRPr="00813F6D">
        <w:t>άθε χρήστης – γιατρός που θα μπαίνει στην εφαρμογή (με συγκεκριμένο κωδικό χρήστη) μπορεί να εισάγει μόνο επ</w:t>
      </w:r>
      <w:r w:rsidRPr="00813F6D">
        <w:t>ι</w:t>
      </w:r>
      <w:r w:rsidRPr="00813F6D">
        <w:t xml:space="preserve">σκέψεις της ειδικότητάς του, αλλά </w:t>
      </w:r>
      <w:r>
        <w:t xml:space="preserve">μπορεί </w:t>
      </w:r>
      <w:r w:rsidRPr="00813F6D">
        <w:t>να βλέπει τις δ</w:t>
      </w:r>
      <w:r>
        <w:t>ιαγνώσεις όλων των ειδικοτήτων.</w:t>
      </w:r>
      <w:r w:rsidR="009B2713">
        <w:t xml:space="preserve"> Οι Ιατρικές Επισκέψεις και τα αποτελέσματά τους είναι το ιατρικό ιστορικό του εργαζόμενου και άπαξ και καταχ</w:t>
      </w:r>
      <w:r w:rsidR="009B2713">
        <w:t>ω</w:t>
      </w:r>
      <w:r w:rsidR="009B2713">
        <w:t>ρηθούν δεν μπορούν να τροποποιηθούν ή να διαγραφούν.</w:t>
      </w:r>
    </w:p>
    <w:p w:rsidR="009B2713" w:rsidRDefault="00B61980" w:rsidP="000031E8">
      <w:pPr>
        <w:pStyle w:val="Image"/>
      </w:pPr>
      <w:r>
        <w:rPr>
          <w:noProof/>
          <w:lang w:val="en-US"/>
        </w:rPr>
        <w:lastRenderedPageBreak/>
        <w:drawing>
          <wp:inline distT="0" distB="0" distL="0" distR="0">
            <wp:extent cx="2441575" cy="2173605"/>
            <wp:effectExtent l="19050" t="0" r="0" b="0"/>
            <wp:docPr id="423" name="Picture 423" descr="sickcal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sickcall-1"/>
                    <pic:cNvPicPr>
                      <a:picLocks noChangeAspect="1" noChangeArrowheads="1"/>
                    </pic:cNvPicPr>
                  </pic:nvPicPr>
                  <pic:blipFill>
                    <a:blip r:embed="rId86" cstate="print"/>
                    <a:srcRect/>
                    <a:stretch>
                      <a:fillRect/>
                    </a:stretch>
                  </pic:blipFill>
                  <pic:spPr bwMode="auto">
                    <a:xfrm>
                      <a:off x="0" y="0"/>
                      <a:ext cx="2441575" cy="2173605"/>
                    </a:xfrm>
                    <a:prstGeom prst="rect">
                      <a:avLst/>
                    </a:prstGeom>
                    <a:noFill/>
                    <a:ln w="9525">
                      <a:noFill/>
                      <a:miter lim="800000"/>
                      <a:headEnd/>
                      <a:tailEnd/>
                    </a:ln>
                  </pic:spPr>
                </pic:pic>
              </a:graphicData>
            </a:graphic>
          </wp:inline>
        </w:drawing>
      </w:r>
      <w:r w:rsidR="009B2713">
        <w:t xml:space="preserve"> </w:t>
      </w:r>
      <w:r>
        <w:rPr>
          <w:noProof/>
          <w:lang w:val="en-US"/>
        </w:rPr>
        <w:drawing>
          <wp:inline distT="0" distB="0" distL="0" distR="0">
            <wp:extent cx="2501900" cy="2199640"/>
            <wp:effectExtent l="1905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7" cstate="print"/>
                    <a:srcRect/>
                    <a:stretch>
                      <a:fillRect/>
                    </a:stretch>
                  </pic:blipFill>
                  <pic:spPr bwMode="auto">
                    <a:xfrm>
                      <a:off x="0" y="0"/>
                      <a:ext cx="2501900" cy="2199640"/>
                    </a:xfrm>
                    <a:prstGeom prst="rect">
                      <a:avLst/>
                    </a:prstGeom>
                    <a:noFill/>
                    <a:ln w="9525">
                      <a:noFill/>
                      <a:miter lim="800000"/>
                      <a:headEnd/>
                      <a:tailEnd/>
                    </a:ln>
                  </pic:spPr>
                </pic:pic>
              </a:graphicData>
            </a:graphic>
          </wp:inline>
        </w:drawing>
      </w:r>
    </w:p>
    <w:p w:rsidR="00EF2A49" w:rsidRDefault="00EF2A49" w:rsidP="00EF2A49">
      <w:pPr>
        <w:pStyle w:val="Heading3"/>
      </w:pPr>
      <w:bookmarkStart w:id="98" w:name="_Toc267408364"/>
      <w:bookmarkStart w:id="99" w:name="_Toc436312223"/>
      <w:r>
        <w:t>Ομαδική Ασφάλιση - Ασφαλιστήρια Συμβόλαια</w:t>
      </w:r>
      <w:bookmarkEnd w:id="98"/>
      <w:bookmarkEnd w:id="99"/>
    </w:p>
    <w:p w:rsidR="00EF2A49" w:rsidRDefault="00EF2A49" w:rsidP="00EF2A49">
      <w:r>
        <w:t>Ομαδική ασφάλιση εργαζομένων με ασφαλιστήρια συμβόλαια, είδη συμβολαίων, καλύψεις ειδών ι</w:t>
      </w:r>
      <w:r>
        <w:t>α</w:t>
      </w:r>
      <w:r>
        <w:t>τρικών εξόδων και αυτόματο υπολογισμό ποσού αποζημίωσης για κάθε ιατρικό έξοδο των εργαζομ</w:t>
      </w:r>
      <w:r>
        <w:t>έ</w:t>
      </w:r>
      <w:r>
        <w:t>νων.</w:t>
      </w:r>
      <w:r w:rsidR="00C90954">
        <w:t xml:space="preserve"> Επίσης υπάρχει σύνδεση με τη μισθοδοσία ώστε να παρακρατείται αυτόματα το ασφάλιστρο που αναλογεί στις καλύψεις του.</w:t>
      </w:r>
    </w:p>
    <w:p w:rsidR="00EF2A49" w:rsidRDefault="00B61980" w:rsidP="000031E8">
      <w:pPr>
        <w:pStyle w:val="Image"/>
      </w:pPr>
      <w:r>
        <w:rPr>
          <w:noProof/>
          <w:lang w:val="en-US"/>
        </w:rPr>
        <w:drawing>
          <wp:inline distT="0" distB="0" distL="0" distR="0">
            <wp:extent cx="2553335" cy="1992630"/>
            <wp:effectExtent l="19050" t="0" r="0" b="0"/>
            <wp:docPr id="179" name="Picture 179" descr="medicalins-kin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medicalins-kind2"/>
                    <pic:cNvPicPr>
                      <a:picLocks noChangeAspect="1" noChangeArrowheads="1"/>
                    </pic:cNvPicPr>
                  </pic:nvPicPr>
                  <pic:blipFill>
                    <a:blip r:embed="rId88" cstate="print"/>
                    <a:srcRect/>
                    <a:stretch>
                      <a:fillRect/>
                    </a:stretch>
                  </pic:blipFill>
                  <pic:spPr bwMode="auto">
                    <a:xfrm>
                      <a:off x="0" y="0"/>
                      <a:ext cx="2553335" cy="1992630"/>
                    </a:xfrm>
                    <a:prstGeom prst="rect">
                      <a:avLst/>
                    </a:prstGeom>
                    <a:noFill/>
                    <a:ln w="9525">
                      <a:noFill/>
                      <a:miter lim="800000"/>
                      <a:headEnd/>
                      <a:tailEnd/>
                    </a:ln>
                  </pic:spPr>
                </pic:pic>
              </a:graphicData>
            </a:graphic>
          </wp:inline>
        </w:drawing>
      </w:r>
      <w:r w:rsidR="000031E8">
        <w:t xml:space="preserve"> </w:t>
      </w:r>
      <w:r>
        <w:rPr>
          <w:noProof/>
          <w:lang w:val="en-US"/>
        </w:rPr>
        <w:drawing>
          <wp:inline distT="0" distB="0" distL="0" distR="0">
            <wp:extent cx="2553335" cy="1992630"/>
            <wp:effectExtent l="19050" t="0" r="0" b="0"/>
            <wp:docPr id="180" name="Picture 180" descr="medicalins-kin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edicalins-kind3"/>
                    <pic:cNvPicPr>
                      <a:picLocks noChangeAspect="1" noChangeArrowheads="1"/>
                    </pic:cNvPicPr>
                  </pic:nvPicPr>
                  <pic:blipFill>
                    <a:blip r:embed="rId89" cstate="print"/>
                    <a:srcRect/>
                    <a:stretch>
                      <a:fillRect/>
                    </a:stretch>
                  </pic:blipFill>
                  <pic:spPr bwMode="auto">
                    <a:xfrm>
                      <a:off x="0" y="0"/>
                      <a:ext cx="2553335" cy="1992630"/>
                    </a:xfrm>
                    <a:prstGeom prst="rect">
                      <a:avLst/>
                    </a:prstGeom>
                    <a:noFill/>
                    <a:ln w="9525">
                      <a:noFill/>
                      <a:miter lim="800000"/>
                      <a:headEnd/>
                      <a:tailEnd/>
                    </a:ln>
                  </pic:spPr>
                </pic:pic>
              </a:graphicData>
            </a:graphic>
          </wp:inline>
        </w:drawing>
      </w:r>
    </w:p>
    <w:p w:rsidR="0034637F" w:rsidRDefault="0034637F" w:rsidP="0034637F"/>
    <w:p w:rsidR="0034637F" w:rsidRDefault="0034637F" w:rsidP="0034637F">
      <w:pPr>
        <w:autoSpaceDE w:val="0"/>
        <w:autoSpaceDN w:val="0"/>
        <w:adjustRightInd w:val="0"/>
        <w:spacing w:before="0" w:after="0"/>
        <w:jc w:val="left"/>
        <w:rPr>
          <w:rFonts w:cs="Calibri"/>
          <w:color w:val="000000"/>
          <w:lang w:eastAsia="el-GR"/>
        </w:rPr>
      </w:pPr>
      <w:r>
        <w:rPr>
          <w:rFonts w:cs="Calibri"/>
          <w:color w:val="000000"/>
          <w:lang w:eastAsia="el-GR"/>
        </w:rPr>
        <w:t>Υπάρχει μαζική διαδικασία μέσω της οποίας μπορείτε να εισάγετε μη εγκεκριμένες εγγραφές ασφαλ</w:t>
      </w:r>
      <w:r>
        <w:rPr>
          <w:rFonts w:cs="Calibri"/>
          <w:color w:val="000000"/>
          <w:lang w:eastAsia="el-GR"/>
        </w:rPr>
        <w:t>ι</w:t>
      </w:r>
      <w:r>
        <w:rPr>
          <w:rFonts w:cs="Calibri"/>
          <w:color w:val="000000"/>
          <w:lang w:eastAsia="el-GR"/>
        </w:rPr>
        <w:t>στηρίων συμβολαίων σε επιλεγμένους εργαζόμενους.</w:t>
      </w:r>
    </w:p>
    <w:p w:rsidR="0034637F" w:rsidRDefault="0034637F" w:rsidP="0034637F">
      <w:pPr>
        <w:autoSpaceDE w:val="0"/>
        <w:autoSpaceDN w:val="0"/>
        <w:adjustRightInd w:val="0"/>
        <w:spacing w:before="0" w:after="0"/>
        <w:jc w:val="left"/>
        <w:rPr>
          <w:rFonts w:cs="Calibri"/>
          <w:color w:val="000000"/>
          <w:lang w:eastAsia="el-GR"/>
        </w:rPr>
      </w:pPr>
    </w:p>
    <w:p w:rsidR="0034637F" w:rsidRPr="0034637F" w:rsidRDefault="00B61980" w:rsidP="0034637F">
      <w:pPr>
        <w:autoSpaceDE w:val="0"/>
        <w:autoSpaceDN w:val="0"/>
        <w:adjustRightInd w:val="0"/>
        <w:spacing w:before="0" w:after="0"/>
        <w:jc w:val="left"/>
        <w:rPr>
          <w:rFonts w:cs="Calibri"/>
          <w:color w:val="000000"/>
          <w:lang w:eastAsia="el-GR"/>
        </w:rPr>
      </w:pPr>
      <w:r>
        <w:rPr>
          <w:noProof/>
          <w:lang w:val="en-US"/>
        </w:rPr>
        <w:drawing>
          <wp:inline distT="0" distB="0" distL="0" distR="0">
            <wp:extent cx="5339715" cy="1751330"/>
            <wp:effectExtent l="19050" t="0" r="0" b="0"/>
            <wp:docPr id="685" name="Picture 685" descr="IATRIKO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IATRIKOS5"/>
                    <pic:cNvPicPr>
                      <a:picLocks noChangeAspect="1" noChangeArrowheads="1"/>
                    </pic:cNvPicPr>
                  </pic:nvPicPr>
                  <pic:blipFill>
                    <a:blip r:embed="rId90" cstate="print"/>
                    <a:srcRect/>
                    <a:stretch>
                      <a:fillRect/>
                    </a:stretch>
                  </pic:blipFill>
                  <pic:spPr bwMode="auto">
                    <a:xfrm>
                      <a:off x="0" y="0"/>
                      <a:ext cx="5339715" cy="1751330"/>
                    </a:xfrm>
                    <a:prstGeom prst="rect">
                      <a:avLst/>
                    </a:prstGeom>
                    <a:noFill/>
                    <a:ln w="9525">
                      <a:noFill/>
                      <a:miter lim="800000"/>
                      <a:headEnd/>
                      <a:tailEnd/>
                    </a:ln>
                  </pic:spPr>
                </pic:pic>
              </a:graphicData>
            </a:graphic>
          </wp:inline>
        </w:drawing>
      </w:r>
    </w:p>
    <w:p w:rsidR="009B2713" w:rsidRDefault="009B2713" w:rsidP="009B2713">
      <w:pPr>
        <w:pStyle w:val="Heading3"/>
      </w:pPr>
      <w:bookmarkStart w:id="100" w:name="_Toc436312224"/>
      <w:r>
        <w:t>Ιατρικά Έξοδα</w:t>
      </w:r>
      <w:bookmarkEnd w:id="100"/>
    </w:p>
    <w:p w:rsidR="00A020B1" w:rsidRPr="00562B2E" w:rsidRDefault="009B2713" w:rsidP="00A020B1">
      <w:r>
        <w:t>Διαχειρίζονται τα ιατρικά έξοδα που πραγματοποιούν οι εργαζόμενοι ανά είδος εξόδου, ιατρικές ειδ</w:t>
      </w:r>
      <w:r>
        <w:t>ι</w:t>
      </w:r>
      <w:r w:rsidR="00562B2E">
        <w:t>κότητες, είδος εξετάσεων κλπ.</w:t>
      </w:r>
      <w:r w:rsidR="00A020B1">
        <w:t xml:space="preserve"> Αν ο εργαζόμενος έχει κάλυψη από ομαδικό ασφαλιστήριο συμβόλαιο υπολογίζεται αυτόματα το ποσό αποζημίωσης του ιατρικού εξόδου του ιδίου ή του προστατευόμενου μέλους του και τα στοιχεία κάλυψης του είδους ασφαλιστηρίου συμβολαίου.</w:t>
      </w:r>
    </w:p>
    <w:p w:rsidR="009B2713" w:rsidRDefault="00B61980" w:rsidP="000031E8">
      <w:pPr>
        <w:pStyle w:val="Image"/>
      </w:pPr>
      <w:r>
        <w:rPr>
          <w:noProof/>
          <w:lang w:val="en-US"/>
        </w:rPr>
        <w:lastRenderedPageBreak/>
        <w:drawing>
          <wp:inline distT="0" distB="0" distL="0" distR="0">
            <wp:extent cx="2933065" cy="2734310"/>
            <wp:effectExtent l="19050" t="0" r="635" b="0"/>
            <wp:docPr id="656" name="Picture 656" descr="IATRIKO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IATRIKOS3"/>
                    <pic:cNvPicPr>
                      <a:picLocks noChangeAspect="1" noChangeArrowheads="1"/>
                    </pic:cNvPicPr>
                  </pic:nvPicPr>
                  <pic:blipFill>
                    <a:blip r:embed="rId91" cstate="print"/>
                    <a:srcRect/>
                    <a:stretch>
                      <a:fillRect/>
                    </a:stretch>
                  </pic:blipFill>
                  <pic:spPr bwMode="auto">
                    <a:xfrm>
                      <a:off x="0" y="0"/>
                      <a:ext cx="2933065" cy="2734310"/>
                    </a:xfrm>
                    <a:prstGeom prst="rect">
                      <a:avLst/>
                    </a:prstGeom>
                    <a:noFill/>
                    <a:ln w="9525">
                      <a:noFill/>
                      <a:miter lim="800000"/>
                      <a:headEnd/>
                      <a:tailEnd/>
                    </a:ln>
                  </pic:spPr>
                </pic:pic>
              </a:graphicData>
            </a:graphic>
          </wp:inline>
        </w:drawing>
      </w:r>
    </w:p>
    <w:p w:rsidR="003F0303" w:rsidRDefault="003F0303" w:rsidP="009B2713">
      <w:pPr>
        <w:pStyle w:val="Heading3"/>
      </w:pPr>
      <w:bookmarkStart w:id="101" w:name="_Toc436312225"/>
      <w:r>
        <w:t>Τράπεζα αίματος</w:t>
      </w:r>
      <w:bookmarkEnd w:id="101"/>
    </w:p>
    <w:p w:rsidR="003F0303" w:rsidRPr="007845A5" w:rsidRDefault="003F0303" w:rsidP="003F0303">
      <w:r>
        <w:t>Διαχείριση της τράπεζας αίματος με αιμοδοσία των εργαζομένων και λήψη φιαλών αίματος όταν κ</w:t>
      </w:r>
      <w:r>
        <w:t>ά</w:t>
      </w:r>
      <w:r>
        <w:t>ποιος εργαζόμενος έχει ανάγκη φιαλών αίματος για τον εαυτό του ή συγγενή του.</w:t>
      </w:r>
    </w:p>
    <w:p w:rsidR="009B2713" w:rsidRPr="009B2713" w:rsidRDefault="009B2713" w:rsidP="0012329E">
      <w:pPr>
        <w:pStyle w:val="Heading3"/>
      </w:pPr>
      <w:bookmarkStart w:id="102" w:name="_Toc436312226"/>
      <w:r>
        <w:t>Εκτυπώσεις</w:t>
      </w:r>
      <w:bookmarkEnd w:id="102"/>
    </w:p>
    <w:p w:rsidR="009B2713" w:rsidRDefault="00B61980" w:rsidP="002602BC">
      <w:pPr>
        <w:pStyle w:val="Image"/>
      </w:pPr>
      <w:r>
        <w:rPr>
          <w:noProof/>
          <w:lang w:val="en-US"/>
        </w:rPr>
        <w:drawing>
          <wp:inline distT="0" distB="0" distL="0" distR="0">
            <wp:extent cx="4218305" cy="2432685"/>
            <wp:effectExtent l="19050" t="19050" r="10795" b="24765"/>
            <wp:docPr id="182" name="Picture 182" descr="RPT-MEDE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RPT-MEDEXP"/>
                    <pic:cNvPicPr>
                      <a:picLocks noChangeAspect="1" noChangeArrowheads="1"/>
                    </pic:cNvPicPr>
                  </pic:nvPicPr>
                  <pic:blipFill>
                    <a:blip r:embed="rId92" cstate="print"/>
                    <a:srcRect/>
                    <a:stretch>
                      <a:fillRect/>
                    </a:stretch>
                  </pic:blipFill>
                  <pic:spPr bwMode="auto">
                    <a:xfrm>
                      <a:off x="0" y="0"/>
                      <a:ext cx="4218305" cy="2432685"/>
                    </a:xfrm>
                    <a:prstGeom prst="rect">
                      <a:avLst/>
                    </a:prstGeom>
                    <a:noFill/>
                    <a:ln w="6350" cmpd="sng">
                      <a:solidFill>
                        <a:srgbClr val="000000"/>
                      </a:solidFill>
                      <a:miter lim="800000"/>
                      <a:headEnd/>
                      <a:tailEnd/>
                    </a:ln>
                    <a:effectLst/>
                  </pic:spPr>
                </pic:pic>
              </a:graphicData>
            </a:graphic>
          </wp:inline>
        </w:drawing>
      </w:r>
    </w:p>
    <w:p w:rsidR="009B2713" w:rsidRDefault="00B61980" w:rsidP="000031E8">
      <w:pPr>
        <w:pStyle w:val="Image"/>
      </w:pPr>
      <w:r>
        <w:rPr>
          <w:noProof/>
          <w:lang w:val="en-US"/>
        </w:rPr>
        <w:drawing>
          <wp:inline distT="0" distB="0" distL="0" distR="0">
            <wp:extent cx="4227195" cy="2251710"/>
            <wp:effectExtent l="19050" t="19050" r="20955" b="15240"/>
            <wp:docPr id="183" name="Picture 183" descr="RPT-MEDEXP-D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RPT-MEDEXP-DOY"/>
                    <pic:cNvPicPr>
                      <a:picLocks noChangeAspect="1" noChangeArrowheads="1"/>
                    </pic:cNvPicPr>
                  </pic:nvPicPr>
                  <pic:blipFill>
                    <a:blip r:embed="rId93" cstate="print"/>
                    <a:srcRect/>
                    <a:stretch>
                      <a:fillRect/>
                    </a:stretch>
                  </pic:blipFill>
                  <pic:spPr bwMode="auto">
                    <a:xfrm>
                      <a:off x="0" y="0"/>
                      <a:ext cx="4227195" cy="2251710"/>
                    </a:xfrm>
                    <a:prstGeom prst="rect">
                      <a:avLst/>
                    </a:prstGeom>
                    <a:noFill/>
                    <a:ln w="6350" cmpd="sng">
                      <a:solidFill>
                        <a:srgbClr val="000000"/>
                      </a:solidFill>
                      <a:miter lim="800000"/>
                      <a:headEnd/>
                      <a:tailEnd/>
                    </a:ln>
                    <a:effectLst/>
                  </pic:spPr>
                </pic:pic>
              </a:graphicData>
            </a:graphic>
          </wp:inline>
        </w:drawing>
      </w:r>
    </w:p>
    <w:p w:rsidR="00C90954" w:rsidRDefault="00B61980" w:rsidP="000031E8">
      <w:pPr>
        <w:pStyle w:val="Image"/>
      </w:pPr>
      <w:r>
        <w:rPr>
          <w:noProof/>
          <w:lang w:val="en-US"/>
        </w:rPr>
        <w:lastRenderedPageBreak/>
        <w:drawing>
          <wp:inline distT="0" distB="0" distL="0" distR="0">
            <wp:extent cx="4977130" cy="3070860"/>
            <wp:effectExtent l="19050" t="19050" r="13970" b="15240"/>
            <wp:docPr id="184" name="Picture 184" descr="rpt-medexpenses-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rpt-medexpenses-list"/>
                    <pic:cNvPicPr>
                      <a:picLocks noChangeAspect="1" noChangeArrowheads="1"/>
                    </pic:cNvPicPr>
                  </pic:nvPicPr>
                  <pic:blipFill>
                    <a:blip r:embed="rId94" cstate="print"/>
                    <a:srcRect/>
                    <a:stretch>
                      <a:fillRect/>
                    </a:stretch>
                  </pic:blipFill>
                  <pic:spPr bwMode="auto">
                    <a:xfrm>
                      <a:off x="0" y="0"/>
                      <a:ext cx="4977130" cy="3070860"/>
                    </a:xfrm>
                    <a:prstGeom prst="rect">
                      <a:avLst/>
                    </a:prstGeom>
                    <a:noFill/>
                    <a:ln w="6350" cmpd="sng">
                      <a:solidFill>
                        <a:srgbClr val="000000"/>
                      </a:solidFill>
                      <a:miter lim="800000"/>
                      <a:headEnd/>
                      <a:tailEnd/>
                    </a:ln>
                    <a:effectLst/>
                  </pic:spPr>
                </pic:pic>
              </a:graphicData>
            </a:graphic>
          </wp:inline>
        </w:drawing>
      </w:r>
    </w:p>
    <w:p w:rsidR="00D054B6" w:rsidRDefault="00D054B6" w:rsidP="00D054B6">
      <w:pPr>
        <w:pStyle w:val="Heading2"/>
      </w:pPr>
      <w:bookmarkStart w:id="103" w:name="_Toc436312227"/>
      <w:r>
        <w:t>Εταιρικά Οχήματα</w:t>
      </w:r>
      <w:bookmarkEnd w:id="103"/>
    </w:p>
    <w:p w:rsidR="00D054B6" w:rsidRDefault="00D054B6" w:rsidP="00D054B6">
      <w:r>
        <w:t>Το υποσύστημα έχει ως σκοπό τη διαχείριση του εταιρικού στόλου οχημάτων. Μπορείτε να διαχειρ</w:t>
      </w:r>
      <w:r>
        <w:t>ι</w:t>
      </w:r>
      <w:r>
        <w:t>στείτε οχήματα που έχουν αποκτηθεί είτε με αγορά ή χρηματοπιστωτική μίσθωση</w:t>
      </w:r>
      <w:r w:rsidR="00A020B1">
        <w:t xml:space="preserve">, </w:t>
      </w:r>
      <w:r>
        <w:t>να συνδέσετε κλ</w:t>
      </w:r>
      <w:r>
        <w:t>ά</w:t>
      </w:r>
      <w:r>
        <w:t xml:space="preserve">σεις οχημάτων με θέσεις εργασίας, καθώς και οχήματα που τα χρησιμοποιούν εργαζόμενοι. </w:t>
      </w:r>
      <w:r w:rsidR="0030106D">
        <w:t>Π</w:t>
      </w:r>
      <w:r>
        <w:t>εριλα</w:t>
      </w:r>
      <w:r>
        <w:t>μ</w:t>
      </w:r>
      <w:r>
        <w:t>βάνει επίσης τακτικές και έκτακτες συντηρήσεις, ασφαλιστήρια συμβόλαια, χρηματοπιστωτικά συμβ</w:t>
      </w:r>
      <w:r>
        <w:t>ό</w:t>
      </w:r>
      <w:r>
        <w:t>λαια (</w:t>
      </w:r>
      <w:r>
        <w:rPr>
          <w:lang w:val="en-US"/>
        </w:rPr>
        <w:t>leasing</w:t>
      </w:r>
      <w:r>
        <w:t>), ατυχήματα και παραβάσεις.</w:t>
      </w:r>
      <w:r w:rsidR="00B6380F">
        <w:t xml:space="preserve"> </w:t>
      </w:r>
      <w:r w:rsidR="0030106D">
        <w:t>Μ</w:t>
      </w:r>
      <w:r w:rsidR="00B6380F">
        <w:t>πορείτε να ορίσετε την εταιρική πολιτική των οχημάτων με σύνδεση με τις θέσεις και την ανάπτυξη προσωπικού (πχ πολιτική αντικατάστασης, όριο χιλιομ</w:t>
      </w:r>
      <w:r w:rsidR="00B6380F">
        <w:t>έ</w:t>
      </w:r>
      <w:r w:rsidR="00B6380F">
        <w:t>τρων, όριο βενζίνης)</w:t>
      </w:r>
      <w:r w:rsidR="00870561">
        <w:t xml:space="preserve"> και να </w:t>
      </w:r>
      <w:bookmarkStart w:id="104" w:name="_Toc318905401"/>
      <w:r w:rsidR="00870561">
        <w:t xml:space="preserve">καταγράψετε το </w:t>
      </w:r>
      <w:r w:rsidR="00870561" w:rsidRPr="001434D3">
        <w:t>χιλιομετροδείκτη</w:t>
      </w:r>
      <w:r w:rsidR="00870561">
        <w:t xml:space="preserve"> των οχημάτ</w:t>
      </w:r>
      <w:bookmarkEnd w:id="104"/>
      <w:r w:rsidR="00870561">
        <w:t>ων</w:t>
      </w:r>
      <w:r w:rsidR="00B6380F">
        <w:t>.</w:t>
      </w:r>
    </w:p>
    <w:p w:rsidR="00D054B6" w:rsidRDefault="00D054B6" w:rsidP="00D054B6">
      <w:pPr>
        <w:pStyle w:val="Heading3"/>
      </w:pPr>
      <w:bookmarkStart w:id="105" w:name="_Toc140230845"/>
      <w:bookmarkStart w:id="106" w:name="_Toc436312228"/>
      <w:r>
        <w:t>Κλάσεις – Μοντέλα – Οχήματα</w:t>
      </w:r>
      <w:bookmarkEnd w:id="105"/>
      <w:bookmarkEnd w:id="106"/>
    </w:p>
    <w:p w:rsidR="003D267E" w:rsidRDefault="00B61980" w:rsidP="003D267E">
      <w:pPr>
        <w:pStyle w:val="Image"/>
      </w:pPr>
      <w:r>
        <w:rPr>
          <w:noProof/>
          <w:lang w:val="en-US"/>
        </w:rPr>
        <w:drawing>
          <wp:inline distT="0" distB="0" distL="0" distR="0">
            <wp:extent cx="2493010" cy="2216785"/>
            <wp:effectExtent l="19050" t="0" r="2540" b="0"/>
            <wp:docPr id="190" name="Picture 190" descr="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lass"/>
                    <pic:cNvPicPr>
                      <a:picLocks noChangeAspect="1" noChangeArrowheads="1"/>
                    </pic:cNvPicPr>
                  </pic:nvPicPr>
                  <pic:blipFill>
                    <a:blip r:embed="rId95" cstate="print"/>
                    <a:srcRect/>
                    <a:stretch>
                      <a:fillRect/>
                    </a:stretch>
                  </pic:blipFill>
                  <pic:spPr bwMode="auto">
                    <a:xfrm>
                      <a:off x="0" y="0"/>
                      <a:ext cx="2493010" cy="2216785"/>
                    </a:xfrm>
                    <a:prstGeom prst="rect">
                      <a:avLst/>
                    </a:prstGeom>
                    <a:noFill/>
                    <a:ln w="9525">
                      <a:noFill/>
                      <a:miter lim="800000"/>
                      <a:headEnd/>
                      <a:tailEnd/>
                    </a:ln>
                  </pic:spPr>
                </pic:pic>
              </a:graphicData>
            </a:graphic>
          </wp:inline>
        </w:drawing>
      </w:r>
    </w:p>
    <w:p w:rsidR="003D267E" w:rsidRDefault="00B61980" w:rsidP="003D267E">
      <w:pPr>
        <w:pStyle w:val="Image"/>
      </w:pPr>
      <w:r>
        <w:rPr>
          <w:noProof/>
          <w:lang w:val="en-US"/>
        </w:rPr>
        <w:lastRenderedPageBreak/>
        <w:drawing>
          <wp:inline distT="0" distB="0" distL="0" distR="0">
            <wp:extent cx="2493010" cy="1871980"/>
            <wp:effectExtent l="19050" t="0" r="2540" b="0"/>
            <wp:docPr id="660" name="Picture 660" descr="oxima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oximata1"/>
                    <pic:cNvPicPr>
                      <a:picLocks noChangeAspect="1" noChangeArrowheads="1"/>
                    </pic:cNvPicPr>
                  </pic:nvPicPr>
                  <pic:blipFill>
                    <a:blip r:embed="rId96" cstate="print"/>
                    <a:srcRect/>
                    <a:stretch>
                      <a:fillRect/>
                    </a:stretch>
                  </pic:blipFill>
                  <pic:spPr bwMode="auto">
                    <a:xfrm>
                      <a:off x="0" y="0"/>
                      <a:ext cx="2493010" cy="1871980"/>
                    </a:xfrm>
                    <a:prstGeom prst="rect">
                      <a:avLst/>
                    </a:prstGeom>
                    <a:noFill/>
                    <a:ln w="9525">
                      <a:noFill/>
                      <a:miter lim="800000"/>
                      <a:headEnd/>
                      <a:tailEnd/>
                    </a:ln>
                  </pic:spPr>
                </pic:pic>
              </a:graphicData>
            </a:graphic>
          </wp:inline>
        </w:drawing>
      </w:r>
      <w:r w:rsidR="003D267E">
        <w:t xml:space="preserve">  </w:t>
      </w:r>
      <w:r>
        <w:rPr>
          <w:noProof/>
          <w:lang w:val="en-US"/>
        </w:rPr>
        <w:drawing>
          <wp:inline distT="0" distB="0" distL="0" distR="0">
            <wp:extent cx="2562225" cy="1854835"/>
            <wp:effectExtent l="19050" t="0" r="9525" b="0"/>
            <wp:docPr id="192" name="Picture 192" descr="mod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odel2"/>
                    <pic:cNvPicPr>
                      <a:picLocks noChangeAspect="1" noChangeArrowheads="1"/>
                    </pic:cNvPicPr>
                  </pic:nvPicPr>
                  <pic:blipFill>
                    <a:blip r:embed="rId97" cstate="print"/>
                    <a:srcRect/>
                    <a:stretch>
                      <a:fillRect/>
                    </a:stretch>
                  </pic:blipFill>
                  <pic:spPr bwMode="auto">
                    <a:xfrm>
                      <a:off x="0" y="0"/>
                      <a:ext cx="2562225" cy="1854835"/>
                    </a:xfrm>
                    <a:prstGeom prst="rect">
                      <a:avLst/>
                    </a:prstGeom>
                    <a:noFill/>
                    <a:ln w="9525">
                      <a:noFill/>
                      <a:miter lim="800000"/>
                      <a:headEnd/>
                      <a:tailEnd/>
                    </a:ln>
                  </pic:spPr>
                </pic:pic>
              </a:graphicData>
            </a:graphic>
          </wp:inline>
        </w:drawing>
      </w:r>
    </w:p>
    <w:p w:rsidR="003D267E" w:rsidRDefault="00B61980" w:rsidP="003D267E">
      <w:pPr>
        <w:pStyle w:val="Image"/>
      </w:pPr>
      <w:r>
        <w:rPr>
          <w:noProof/>
          <w:lang w:val="en-US"/>
        </w:rPr>
        <w:drawing>
          <wp:inline distT="0" distB="0" distL="0" distR="0">
            <wp:extent cx="2691130" cy="2122170"/>
            <wp:effectExtent l="19050" t="0" r="0" b="0"/>
            <wp:docPr id="665" name="Picture 665" descr="oximat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oximata2"/>
                    <pic:cNvPicPr>
                      <a:picLocks noChangeAspect="1" noChangeArrowheads="1"/>
                    </pic:cNvPicPr>
                  </pic:nvPicPr>
                  <pic:blipFill>
                    <a:blip r:embed="rId98" cstate="print"/>
                    <a:srcRect/>
                    <a:stretch>
                      <a:fillRect/>
                    </a:stretch>
                  </pic:blipFill>
                  <pic:spPr bwMode="auto">
                    <a:xfrm>
                      <a:off x="0" y="0"/>
                      <a:ext cx="2691130" cy="2122170"/>
                    </a:xfrm>
                    <a:prstGeom prst="rect">
                      <a:avLst/>
                    </a:prstGeom>
                    <a:noFill/>
                    <a:ln w="9525">
                      <a:noFill/>
                      <a:miter lim="800000"/>
                      <a:headEnd/>
                      <a:tailEnd/>
                    </a:ln>
                  </pic:spPr>
                </pic:pic>
              </a:graphicData>
            </a:graphic>
          </wp:inline>
        </w:drawing>
      </w:r>
    </w:p>
    <w:p w:rsidR="00D054B6" w:rsidRDefault="00B61980" w:rsidP="003D267E">
      <w:pPr>
        <w:pStyle w:val="Image"/>
      </w:pPr>
      <w:r>
        <w:rPr>
          <w:noProof/>
          <w:lang w:val="en-US"/>
        </w:rPr>
        <w:drawing>
          <wp:inline distT="0" distB="0" distL="0" distR="0">
            <wp:extent cx="3131185" cy="1854835"/>
            <wp:effectExtent l="19050" t="0" r="0" b="0"/>
            <wp:docPr id="194" name="Picture 194" descr="m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maint"/>
                    <pic:cNvPicPr>
                      <a:picLocks noChangeAspect="1" noChangeArrowheads="1"/>
                    </pic:cNvPicPr>
                  </pic:nvPicPr>
                  <pic:blipFill>
                    <a:blip r:embed="rId99" cstate="print"/>
                    <a:srcRect/>
                    <a:stretch>
                      <a:fillRect/>
                    </a:stretch>
                  </pic:blipFill>
                  <pic:spPr bwMode="auto">
                    <a:xfrm>
                      <a:off x="0" y="0"/>
                      <a:ext cx="3131185" cy="1854835"/>
                    </a:xfrm>
                    <a:prstGeom prst="rect">
                      <a:avLst/>
                    </a:prstGeom>
                    <a:noFill/>
                    <a:ln w="9525">
                      <a:noFill/>
                      <a:miter lim="800000"/>
                      <a:headEnd/>
                      <a:tailEnd/>
                    </a:ln>
                  </pic:spPr>
                </pic:pic>
              </a:graphicData>
            </a:graphic>
          </wp:inline>
        </w:drawing>
      </w:r>
    </w:p>
    <w:p w:rsidR="00D054B6" w:rsidRDefault="00B61980" w:rsidP="003D267E">
      <w:pPr>
        <w:pStyle w:val="Image"/>
      </w:pPr>
      <w:r>
        <w:rPr>
          <w:noProof/>
          <w:lang w:val="en-US"/>
        </w:rPr>
        <w:drawing>
          <wp:inline distT="0" distB="0" distL="0" distR="0">
            <wp:extent cx="2216785" cy="1716405"/>
            <wp:effectExtent l="19050" t="0" r="0" b="0"/>
            <wp:docPr id="195" name="Picture 195" descr="insu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insurance"/>
                    <pic:cNvPicPr>
                      <a:picLocks noChangeAspect="1" noChangeArrowheads="1"/>
                    </pic:cNvPicPr>
                  </pic:nvPicPr>
                  <pic:blipFill>
                    <a:blip r:embed="rId100" cstate="print"/>
                    <a:srcRect/>
                    <a:stretch>
                      <a:fillRect/>
                    </a:stretch>
                  </pic:blipFill>
                  <pic:spPr bwMode="auto">
                    <a:xfrm>
                      <a:off x="0" y="0"/>
                      <a:ext cx="2216785" cy="1716405"/>
                    </a:xfrm>
                    <a:prstGeom prst="rect">
                      <a:avLst/>
                    </a:prstGeom>
                    <a:noFill/>
                    <a:ln w="9525">
                      <a:noFill/>
                      <a:miter lim="800000"/>
                      <a:headEnd/>
                      <a:tailEnd/>
                    </a:ln>
                  </pic:spPr>
                </pic:pic>
              </a:graphicData>
            </a:graphic>
          </wp:inline>
        </w:drawing>
      </w:r>
      <w:r w:rsidR="00D054B6">
        <w:t xml:space="preserve">   </w:t>
      </w:r>
      <w:r>
        <w:rPr>
          <w:noProof/>
          <w:lang w:val="en-US"/>
        </w:rPr>
        <w:drawing>
          <wp:inline distT="0" distB="0" distL="0" distR="0">
            <wp:extent cx="2259965" cy="2519045"/>
            <wp:effectExtent l="19050" t="0" r="6985" b="0"/>
            <wp:docPr id="671" name="Picture 671" descr="oximat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oximata4"/>
                    <pic:cNvPicPr>
                      <a:picLocks noChangeAspect="1" noChangeArrowheads="1"/>
                    </pic:cNvPicPr>
                  </pic:nvPicPr>
                  <pic:blipFill>
                    <a:blip r:embed="rId101" cstate="print"/>
                    <a:srcRect/>
                    <a:stretch>
                      <a:fillRect/>
                    </a:stretch>
                  </pic:blipFill>
                  <pic:spPr bwMode="auto">
                    <a:xfrm>
                      <a:off x="0" y="0"/>
                      <a:ext cx="2259965" cy="2519045"/>
                    </a:xfrm>
                    <a:prstGeom prst="rect">
                      <a:avLst/>
                    </a:prstGeom>
                    <a:noFill/>
                    <a:ln w="9525">
                      <a:noFill/>
                      <a:miter lim="800000"/>
                      <a:headEnd/>
                      <a:tailEnd/>
                    </a:ln>
                  </pic:spPr>
                </pic:pic>
              </a:graphicData>
            </a:graphic>
          </wp:inline>
        </w:drawing>
      </w:r>
    </w:p>
    <w:p w:rsidR="00D054B6" w:rsidRDefault="00D054B6" w:rsidP="00D054B6">
      <w:pPr>
        <w:pStyle w:val="Heading3"/>
      </w:pPr>
      <w:bookmarkStart w:id="107" w:name="_Toc436312229"/>
      <w:r>
        <w:lastRenderedPageBreak/>
        <w:t>Οχήματα Εργαζομένων</w:t>
      </w:r>
      <w:bookmarkEnd w:id="107"/>
    </w:p>
    <w:p w:rsidR="00D054B6" w:rsidRDefault="00B61980" w:rsidP="003D267E">
      <w:pPr>
        <w:pStyle w:val="Image"/>
      </w:pPr>
      <w:r>
        <w:rPr>
          <w:noProof/>
          <w:lang w:val="en-US"/>
        </w:rPr>
        <w:drawing>
          <wp:inline distT="0" distB="0" distL="0" distR="0">
            <wp:extent cx="2691130" cy="2044700"/>
            <wp:effectExtent l="19050" t="0" r="0" b="0"/>
            <wp:docPr id="668" name="Picture 668" descr="oximat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oximata3"/>
                    <pic:cNvPicPr>
                      <a:picLocks noChangeAspect="1" noChangeArrowheads="1"/>
                    </pic:cNvPicPr>
                  </pic:nvPicPr>
                  <pic:blipFill>
                    <a:blip r:embed="rId102" cstate="print"/>
                    <a:srcRect/>
                    <a:stretch>
                      <a:fillRect/>
                    </a:stretch>
                  </pic:blipFill>
                  <pic:spPr bwMode="auto">
                    <a:xfrm>
                      <a:off x="0" y="0"/>
                      <a:ext cx="2691130" cy="2044700"/>
                    </a:xfrm>
                    <a:prstGeom prst="rect">
                      <a:avLst/>
                    </a:prstGeom>
                    <a:noFill/>
                    <a:ln w="9525">
                      <a:noFill/>
                      <a:miter lim="800000"/>
                      <a:headEnd/>
                      <a:tailEnd/>
                    </a:ln>
                  </pic:spPr>
                </pic:pic>
              </a:graphicData>
            </a:graphic>
          </wp:inline>
        </w:drawing>
      </w:r>
    </w:p>
    <w:p w:rsidR="00D054B6" w:rsidRDefault="00B61980" w:rsidP="003D267E">
      <w:pPr>
        <w:pStyle w:val="Image"/>
      </w:pPr>
      <w:r>
        <w:rPr>
          <w:noProof/>
          <w:lang w:val="en-US"/>
        </w:rPr>
        <w:drawing>
          <wp:inline distT="0" distB="0" distL="0" distR="0">
            <wp:extent cx="2493010" cy="1337310"/>
            <wp:effectExtent l="19050" t="0" r="2540" b="0"/>
            <wp:docPr id="198" name="Picture 198" descr="off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offence"/>
                    <pic:cNvPicPr>
                      <a:picLocks noChangeAspect="1" noChangeArrowheads="1"/>
                    </pic:cNvPicPr>
                  </pic:nvPicPr>
                  <pic:blipFill>
                    <a:blip r:embed="rId103" cstate="print"/>
                    <a:srcRect/>
                    <a:stretch>
                      <a:fillRect/>
                    </a:stretch>
                  </pic:blipFill>
                  <pic:spPr bwMode="auto">
                    <a:xfrm>
                      <a:off x="0" y="0"/>
                      <a:ext cx="2493010" cy="1337310"/>
                    </a:xfrm>
                    <a:prstGeom prst="rect">
                      <a:avLst/>
                    </a:prstGeom>
                    <a:noFill/>
                    <a:ln w="9525">
                      <a:noFill/>
                      <a:miter lim="800000"/>
                      <a:headEnd/>
                      <a:tailEnd/>
                    </a:ln>
                  </pic:spPr>
                </pic:pic>
              </a:graphicData>
            </a:graphic>
          </wp:inline>
        </w:drawing>
      </w:r>
      <w:r w:rsidR="00D054B6">
        <w:t xml:space="preserve">   </w:t>
      </w:r>
      <w:r>
        <w:rPr>
          <w:noProof/>
          <w:lang w:val="en-US"/>
        </w:rPr>
        <w:drawing>
          <wp:inline distT="0" distB="0" distL="0" distR="0">
            <wp:extent cx="2493010" cy="1604645"/>
            <wp:effectExtent l="19050" t="0" r="2540" b="0"/>
            <wp:docPr id="199" name="Picture 199" descr="acci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accident"/>
                    <pic:cNvPicPr>
                      <a:picLocks noChangeAspect="1" noChangeArrowheads="1"/>
                    </pic:cNvPicPr>
                  </pic:nvPicPr>
                  <pic:blipFill>
                    <a:blip r:embed="rId104" cstate="print"/>
                    <a:srcRect/>
                    <a:stretch>
                      <a:fillRect/>
                    </a:stretch>
                  </pic:blipFill>
                  <pic:spPr bwMode="auto">
                    <a:xfrm>
                      <a:off x="0" y="0"/>
                      <a:ext cx="2493010" cy="1604645"/>
                    </a:xfrm>
                    <a:prstGeom prst="rect">
                      <a:avLst/>
                    </a:prstGeom>
                    <a:noFill/>
                    <a:ln w="9525">
                      <a:noFill/>
                      <a:miter lim="800000"/>
                      <a:headEnd/>
                      <a:tailEnd/>
                    </a:ln>
                  </pic:spPr>
                </pic:pic>
              </a:graphicData>
            </a:graphic>
          </wp:inline>
        </w:drawing>
      </w:r>
    </w:p>
    <w:p w:rsidR="00B6380F" w:rsidRDefault="00B6380F" w:rsidP="00B6380F">
      <w:pPr>
        <w:pStyle w:val="Heading3"/>
      </w:pPr>
      <w:bookmarkStart w:id="108" w:name="_Toc139649652"/>
      <w:bookmarkStart w:id="109" w:name="_Toc436312230"/>
      <w:r>
        <w:t>Αναφορές</w:t>
      </w:r>
      <w:bookmarkEnd w:id="109"/>
    </w:p>
    <w:p w:rsidR="00B6380F" w:rsidRDefault="00B61980" w:rsidP="003D267E">
      <w:pPr>
        <w:pStyle w:val="Image"/>
        <w:rPr>
          <w:lang w:val="en-US"/>
        </w:rPr>
      </w:pPr>
      <w:r>
        <w:rPr>
          <w:noProof/>
          <w:lang w:val="en-US"/>
        </w:rPr>
        <w:drawing>
          <wp:inline distT="0" distB="0" distL="0" distR="0" wp14:anchorId="797F012F" wp14:editId="185D4FDA">
            <wp:extent cx="3691890" cy="3726815"/>
            <wp:effectExtent l="19050" t="19050" r="22860" b="26035"/>
            <wp:docPr id="200" name="Picture 200" descr="rpt-vehicle-info-benef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rpt-vehicle-info-benefits"/>
                    <pic:cNvPicPr>
                      <a:picLocks noChangeAspect="1" noChangeArrowheads="1"/>
                    </pic:cNvPicPr>
                  </pic:nvPicPr>
                  <pic:blipFill>
                    <a:blip r:embed="rId105" cstate="print"/>
                    <a:srcRect/>
                    <a:stretch>
                      <a:fillRect/>
                    </a:stretch>
                  </pic:blipFill>
                  <pic:spPr bwMode="auto">
                    <a:xfrm>
                      <a:off x="0" y="0"/>
                      <a:ext cx="3691890" cy="3726815"/>
                    </a:xfrm>
                    <a:prstGeom prst="rect">
                      <a:avLst/>
                    </a:prstGeom>
                    <a:noFill/>
                    <a:ln w="6350" cmpd="sng">
                      <a:solidFill>
                        <a:srgbClr val="000000"/>
                      </a:solidFill>
                      <a:miter lim="800000"/>
                      <a:headEnd/>
                      <a:tailEnd/>
                    </a:ln>
                    <a:effectLst/>
                  </pic:spPr>
                </pic:pic>
              </a:graphicData>
            </a:graphic>
          </wp:inline>
        </w:drawing>
      </w:r>
    </w:p>
    <w:p w:rsidR="003D267E" w:rsidRDefault="00B61980" w:rsidP="003D267E">
      <w:pPr>
        <w:pStyle w:val="Image"/>
      </w:pPr>
      <w:r>
        <w:rPr>
          <w:noProof/>
          <w:lang w:val="en-US"/>
        </w:rPr>
        <w:lastRenderedPageBreak/>
        <w:drawing>
          <wp:inline distT="0" distB="0" distL="0" distR="0" wp14:anchorId="4ECD27B3" wp14:editId="2F78DF23">
            <wp:extent cx="3657600" cy="1708150"/>
            <wp:effectExtent l="19050" t="19050" r="19050" b="25400"/>
            <wp:docPr id="201" name="Picture 201" descr="rpt-VHMaintain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rpt-VHMaintainace"/>
                    <pic:cNvPicPr>
                      <a:picLocks noChangeAspect="1" noChangeArrowheads="1"/>
                    </pic:cNvPicPr>
                  </pic:nvPicPr>
                  <pic:blipFill>
                    <a:blip r:embed="rId106" cstate="print"/>
                    <a:srcRect/>
                    <a:stretch>
                      <a:fillRect/>
                    </a:stretch>
                  </pic:blipFill>
                  <pic:spPr bwMode="auto">
                    <a:xfrm>
                      <a:off x="0" y="0"/>
                      <a:ext cx="3657600" cy="1708150"/>
                    </a:xfrm>
                    <a:prstGeom prst="rect">
                      <a:avLst/>
                    </a:prstGeom>
                    <a:noFill/>
                    <a:ln w="6350" cmpd="sng">
                      <a:solidFill>
                        <a:srgbClr val="000000"/>
                      </a:solidFill>
                      <a:miter lim="800000"/>
                      <a:headEnd/>
                      <a:tailEnd/>
                    </a:ln>
                    <a:effectLst/>
                  </pic:spPr>
                </pic:pic>
              </a:graphicData>
            </a:graphic>
          </wp:inline>
        </w:drawing>
      </w:r>
    </w:p>
    <w:p w:rsidR="003D267E" w:rsidRDefault="00B61980" w:rsidP="003D267E">
      <w:pPr>
        <w:pStyle w:val="Image"/>
      </w:pPr>
      <w:r>
        <w:rPr>
          <w:noProof/>
          <w:lang w:val="en-US"/>
        </w:rPr>
        <w:drawing>
          <wp:inline distT="0" distB="0" distL="0" distR="0" wp14:anchorId="4B1504C6" wp14:editId="00650F94">
            <wp:extent cx="3666490" cy="1725295"/>
            <wp:effectExtent l="19050" t="19050" r="10160" b="27305"/>
            <wp:docPr id="202" name="Picture 202" descr="rpt-VHEmdOfInsu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rpt-VHEmdOfInsurance"/>
                    <pic:cNvPicPr>
                      <a:picLocks noChangeAspect="1" noChangeArrowheads="1"/>
                    </pic:cNvPicPr>
                  </pic:nvPicPr>
                  <pic:blipFill>
                    <a:blip r:embed="rId107" cstate="print"/>
                    <a:srcRect/>
                    <a:stretch>
                      <a:fillRect/>
                    </a:stretch>
                  </pic:blipFill>
                  <pic:spPr bwMode="auto">
                    <a:xfrm>
                      <a:off x="0" y="0"/>
                      <a:ext cx="3666490" cy="1725295"/>
                    </a:xfrm>
                    <a:prstGeom prst="rect">
                      <a:avLst/>
                    </a:prstGeom>
                    <a:noFill/>
                    <a:ln w="6350" cmpd="sng">
                      <a:solidFill>
                        <a:srgbClr val="000000"/>
                      </a:solidFill>
                      <a:miter lim="800000"/>
                      <a:headEnd/>
                      <a:tailEnd/>
                    </a:ln>
                    <a:effectLst/>
                  </pic:spPr>
                </pic:pic>
              </a:graphicData>
            </a:graphic>
          </wp:inline>
        </w:drawing>
      </w:r>
    </w:p>
    <w:p w:rsidR="00B6380F" w:rsidRPr="00B6380F" w:rsidRDefault="00B61980" w:rsidP="003D267E">
      <w:pPr>
        <w:pStyle w:val="Image"/>
      </w:pPr>
      <w:r>
        <w:rPr>
          <w:noProof/>
          <w:lang w:val="en-US"/>
        </w:rPr>
        <w:drawing>
          <wp:inline distT="0" distB="0" distL="0" distR="0" wp14:anchorId="4013469B" wp14:editId="3E8877BC">
            <wp:extent cx="4545965" cy="1457960"/>
            <wp:effectExtent l="19050" t="19050" r="26035" b="27940"/>
            <wp:docPr id="203" name="Picture 203" descr="rpt-VHLeasePa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rpt-VHLeasePayment"/>
                    <pic:cNvPicPr>
                      <a:picLocks noChangeAspect="1" noChangeArrowheads="1"/>
                    </pic:cNvPicPr>
                  </pic:nvPicPr>
                  <pic:blipFill>
                    <a:blip r:embed="rId108" cstate="print"/>
                    <a:srcRect/>
                    <a:stretch>
                      <a:fillRect/>
                    </a:stretch>
                  </pic:blipFill>
                  <pic:spPr bwMode="auto">
                    <a:xfrm>
                      <a:off x="0" y="0"/>
                      <a:ext cx="4545965" cy="1457960"/>
                    </a:xfrm>
                    <a:prstGeom prst="rect">
                      <a:avLst/>
                    </a:prstGeom>
                    <a:noFill/>
                    <a:ln w="6350" cmpd="sng">
                      <a:solidFill>
                        <a:srgbClr val="000000"/>
                      </a:solidFill>
                      <a:miter lim="800000"/>
                      <a:headEnd/>
                      <a:tailEnd/>
                    </a:ln>
                    <a:effectLst/>
                  </pic:spPr>
                </pic:pic>
              </a:graphicData>
            </a:graphic>
          </wp:inline>
        </w:drawing>
      </w:r>
    </w:p>
    <w:bookmarkEnd w:id="108"/>
    <w:sectPr w:rsidR="00B6380F" w:rsidRPr="00B6380F" w:rsidSect="00DC508D">
      <w:headerReference w:type="default" r:id="rId109"/>
      <w:footerReference w:type="default" r:id="rId110"/>
      <w:pgSz w:w="11906" w:h="16838" w:code="9"/>
      <w:pgMar w:top="1247" w:right="170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353D" w:rsidRDefault="00FC353D">
      <w:r>
        <w:separator/>
      </w:r>
    </w:p>
  </w:endnote>
  <w:endnote w:type="continuationSeparator" w:id="0">
    <w:p w:rsidR="00FC353D" w:rsidRDefault="00FC3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1"/>
    <w:family w:val="script"/>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Pr="00C167D9" w:rsidRDefault="00722301" w:rsidP="00F4795C">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tab/>
    </w:r>
    <w:r>
      <w:tab/>
    </w:r>
    <w:proofErr w:type="spellStart"/>
    <w:r>
      <w:t>Singular</w:t>
    </w:r>
    <w:proofErr w:type="spellEnd"/>
    <w:r>
      <w:t xml:space="preserve"> </w:t>
    </w:r>
    <w:proofErr w:type="spellStart"/>
    <w:r>
      <w:t>Logic</w:t>
    </w:r>
    <w:proofErr w:type="spellEnd"/>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Default="00722301">
    <w:pPr>
      <w:pStyle w:val="Footer"/>
    </w:pPr>
    <w:r>
      <w:t>Διαχείριση Ανθρώπινου Κεφαλαίου</w:t>
    </w:r>
    <w:r>
      <w:tab/>
    </w:r>
    <w:r>
      <w:tab/>
    </w:r>
    <w:r w:rsidR="00893FA0">
      <w:fldChar w:fldCharType="begin"/>
    </w:r>
    <w:r w:rsidR="00893FA0">
      <w:instrText xml:space="preserve">PAGE  </w:instrText>
    </w:r>
    <w:r w:rsidR="00893FA0">
      <w:fldChar w:fldCharType="separate"/>
    </w:r>
    <w:r>
      <w:rPr>
        <w:noProof/>
      </w:rPr>
      <w:t>3</w:t>
    </w:r>
    <w:r w:rsidR="00893FA0">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Default="00722301">
    <w:pPr>
      <w:pStyle w:val="Footer"/>
    </w:pPr>
    <w:r>
      <w:rPr>
        <w:noProof/>
        <w:lang w:val="en-US"/>
      </w:rPr>
      <w:drawing>
        <wp:inline distT="0" distB="0" distL="0" distR="0" wp14:anchorId="07B9DB39" wp14:editId="001BCF83">
          <wp:extent cx="948690" cy="163830"/>
          <wp:effectExtent l="19050" t="0" r="3810" b="0"/>
          <wp:docPr id="292" name="Picture 292" descr="SingularLogic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SingularLogic_small"/>
                  <pic:cNvPicPr>
                    <a:picLocks noChangeAspect="1" noChangeArrowheads="1"/>
                  </pic:cNvPicPr>
                </pic:nvPicPr>
                <pic:blipFill>
                  <a:blip r:embed="rId1"/>
                  <a:srcRect/>
                  <a:stretch>
                    <a:fillRect/>
                  </a:stretch>
                </pic:blipFill>
                <pic:spPr bwMode="auto">
                  <a:xfrm>
                    <a:off x="0" y="0"/>
                    <a:ext cx="948690" cy="163830"/>
                  </a:xfrm>
                  <a:prstGeom prst="rect">
                    <a:avLst/>
                  </a:prstGeom>
                  <a:noFill/>
                  <a:ln w="9525">
                    <a:noFill/>
                    <a:miter lim="800000"/>
                    <a:headEnd/>
                    <a:tailEnd/>
                  </a:ln>
                </pic:spPr>
              </pic:pic>
            </a:graphicData>
          </a:graphic>
        </wp:inline>
      </w:drawing>
    </w:r>
    <w:r>
      <w:rPr>
        <w:lang w:val="en-US"/>
      </w:rPr>
      <w:tab/>
    </w:r>
    <w:r>
      <w:rPr>
        <w:lang w:val="en-US"/>
      </w:rPr>
      <w:fldChar w:fldCharType="begin"/>
    </w:r>
    <w:r>
      <w:rPr>
        <w:lang w:val="en-US"/>
      </w:rPr>
      <w:instrText xml:space="preserve"> SAVEDATE \@ "dd/MM/yyyy" \* MERGEFORMAT </w:instrText>
    </w:r>
    <w:r>
      <w:rPr>
        <w:lang w:val="en-US"/>
      </w:rPr>
      <w:fldChar w:fldCharType="separate"/>
    </w:r>
    <w:r w:rsidR="00CE416B" w:rsidRPr="00CE416B">
      <w:rPr>
        <w:noProof/>
      </w:rPr>
      <w:t>09/11/2015</w:t>
    </w:r>
    <w:r>
      <w:rPr>
        <w:lang w:val="en-US"/>
      </w:rPr>
      <w:fldChar w:fldCharType="end"/>
    </w:r>
    <w:r>
      <w:rPr>
        <w:lang w:val="en-US"/>
      </w:rPr>
      <w:tab/>
    </w:r>
    <w:r>
      <w:rPr>
        <w:lang w:val="en-US"/>
      </w:rPr>
      <w:fldChar w:fldCharType="begin"/>
    </w:r>
    <w:r>
      <w:rPr>
        <w:lang w:val="en-US"/>
      </w:rPr>
      <w:instrText xml:space="preserve"> PAGE </w:instrText>
    </w:r>
    <w:r>
      <w:rPr>
        <w:lang w:val="en-US"/>
      </w:rPr>
      <w:fldChar w:fldCharType="separate"/>
    </w:r>
    <w:r w:rsidR="00403FE0">
      <w:rPr>
        <w:noProof/>
        <w:lang w:val="en-US"/>
      </w:rPr>
      <w:t>4</w:t>
    </w:r>
    <w:r>
      <w:rPr>
        <w:lang w:val="en-US"/>
      </w:rPr>
      <w:fldChar w:fldCharType="end"/>
    </w:r>
    <w:r>
      <w:rPr>
        <w:lang w:val="en-US"/>
      </w:rPr>
      <w:t xml:space="preserve"> </w:t>
    </w:r>
    <w:r>
      <w:t>/</w:t>
    </w:r>
    <w:r>
      <w:rPr>
        <w:lang w:val="en-US"/>
      </w:rPr>
      <w:t xml:space="preserve"> </w:t>
    </w:r>
    <w:r>
      <w:rPr>
        <w:lang w:val="en-US"/>
      </w:rPr>
      <w:fldChar w:fldCharType="begin"/>
    </w:r>
    <w:r>
      <w:rPr>
        <w:lang w:val="en-US"/>
      </w:rPr>
      <w:instrText xml:space="preserve"> NUMPAGES </w:instrText>
    </w:r>
    <w:r>
      <w:rPr>
        <w:lang w:val="en-US"/>
      </w:rPr>
      <w:fldChar w:fldCharType="separate"/>
    </w:r>
    <w:r w:rsidR="00403FE0">
      <w:rPr>
        <w:noProof/>
        <w:lang w:val="en-US"/>
      </w:rPr>
      <w:t>36</w:t>
    </w:r>
    <w:r>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353D" w:rsidRDefault="00FC353D">
      <w:r>
        <w:separator/>
      </w:r>
    </w:p>
  </w:footnote>
  <w:footnote w:type="continuationSeparator" w:id="0">
    <w:p w:rsidR="00FC353D" w:rsidRDefault="00FC35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2301" w:rsidRPr="00424A06" w:rsidRDefault="00722301" w:rsidP="00424A06">
    <w:pPr>
      <w:pStyle w:val="Header"/>
    </w:pPr>
    <w:r>
      <w:rPr>
        <w:noProof/>
        <w:lang w:val="en-US"/>
      </w:rPr>
      <w:drawing>
        <wp:inline distT="0" distB="0" distL="0" distR="0" wp14:anchorId="6BB5FE90" wp14:editId="3FF3D186">
          <wp:extent cx="180975" cy="233045"/>
          <wp:effectExtent l="19050" t="0" r="9525" b="0"/>
          <wp:docPr id="291" name="Picture 291" descr="people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people_small"/>
                  <pic:cNvPicPr>
                    <a:picLocks noChangeAspect="1" noChangeArrowheads="1"/>
                  </pic:cNvPicPr>
                </pic:nvPicPr>
                <pic:blipFill>
                  <a:blip r:embed="rId1"/>
                  <a:srcRect/>
                  <a:stretch>
                    <a:fillRect/>
                  </a:stretch>
                </pic:blipFill>
                <pic:spPr bwMode="auto">
                  <a:xfrm>
                    <a:off x="0" y="0"/>
                    <a:ext cx="180975" cy="233045"/>
                  </a:xfrm>
                  <a:prstGeom prst="rect">
                    <a:avLst/>
                  </a:prstGeom>
                  <a:noFill/>
                  <a:ln w="9525">
                    <a:noFill/>
                    <a:miter lim="800000"/>
                    <a:headEnd/>
                    <a:tailEnd/>
                  </a:ln>
                </pic:spPr>
              </pic:pic>
            </a:graphicData>
          </a:graphic>
        </wp:inline>
      </w:drawing>
    </w:r>
    <w:r>
      <w:rPr>
        <w:lang w:val="en-US"/>
      </w:rPr>
      <w:t xml:space="preserve"> </w:t>
    </w:r>
    <w:proofErr w:type="spellStart"/>
    <w:r>
      <w:rPr>
        <w:lang w:val="en-US"/>
      </w:rPr>
      <w:t>SingularLogic</w:t>
    </w:r>
    <w:proofErr w:type="spellEnd"/>
    <w:r>
      <w:t xml:space="preserve"> </w:t>
    </w:r>
    <w:r>
      <w:rPr>
        <w:lang w:val="en-US"/>
      </w:rPr>
      <w:t>Human Capital Management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3pt;height:11.3pt" o:bullet="t">
        <v:imagedata r:id="rId1" o:title="mso3"/>
      </v:shape>
    </w:pict>
  </w:numPicBullet>
  <w:abstractNum w:abstractNumId="0">
    <w:nsid w:val="06800B9E"/>
    <w:multiLevelType w:val="hybridMultilevel"/>
    <w:tmpl w:val="A8C6510A"/>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0B457779"/>
    <w:multiLevelType w:val="hybridMultilevel"/>
    <w:tmpl w:val="5D6A3E3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12F865E2"/>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3">
    <w:nsid w:val="15970367"/>
    <w:multiLevelType w:val="hybridMultilevel"/>
    <w:tmpl w:val="4B3A425E"/>
    <w:lvl w:ilvl="0" w:tplc="0C09000F">
      <w:start w:val="1"/>
      <w:numFmt w:val="decimal"/>
      <w:lvlText w:val="%1."/>
      <w:lvlJc w:val="left"/>
      <w:pPr>
        <w:tabs>
          <w:tab w:val="num" w:pos="360"/>
        </w:tabs>
        <w:ind w:left="36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4">
    <w:nsid w:val="17BD677A"/>
    <w:multiLevelType w:val="hybridMultilevel"/>
    <w:tmpl w:val="FAF8963A"/>
    <w:lvl w:ilvl="0" w:tplc="04090001">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1B28057B"/>
    <w:multiLevelType w:val="hybridMultilevel"/>
    <w:tmpl w:val="E46CA436"/>
    <w:lvl w:ilvl="0" w:tplc="0409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1DDD5ECD"/>
    <w:multiLevelType w:val="hybridMultilevel"/>
    <w:tmpl w:val="6B866F0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0"/>
        </w:tabs>
        <w:ind w:left="0" w:hanging="360"/>
      </w:pPr>
      <w:rPr>
        <w:rFonts w:ascii="Symbol" w:hAnsi="Symbol" w:hint="default"/>
      </w:rPr>
    </w:lvl>
    <w:lvl w:ilvl="4" w:tplc="04090003" w:tentative="1">
      <w:start w:val="1"/>
      <w:numFmt w:val="bullet"/>
      <w:lvlText w:val="o"/>
      <w:lvlJc w:val="left"/>
      <w:pPr>
        <w:tabs>
          <w:tab w:val="num" w:pos="720"/>
        </w:tabs>
        <w:ind w:left="720" w:hanging="360"/>
      </w:pPr>
      <w:rPr>
        <w:rFonts w:ascii="Courier New" w:hAnsi="Courier New" w:cs="Courier New" w:hint="default"/>
      </w:rPr>
    </w:lvl>
    <w:lvl w:ilvl="5" w:tplc="04090005" w:tentative="1">
      <w:start w:val="1"/>
      <w:numFmt w:val="bullet"/>
      <w:lvlText w:val=""/>
      <w:lvlJc w:val="left"/>
      <w:pPr>
        <w:tabs>
          <w:tab w:val="num" w:pos="1440"/>
        </w:tabs>
        <w:ind w:left="1440" w:hanging="360"/>
      </w:pPr>
      <w:rPr>
        <w:rFonts w:ascii="Wingdings" w:hAnsi="Wingdings" w:hint="default"/>
      </w:rPr>
    </w:lvl>
    <w:lvl w:ilvl="6" w:tplc="04090001" w:tentative="1">
      <w:start w:val="1"/>
      <w:numFmt w:val="bullet"/>
      <w:lvlText w:val=""/>
      <w:lvlJc w:val="left"/>
      <w:pPr>
        <w:tabs>
          <w:tab w:val="num" w:pos="2160"/>
        </w:tabs>
        <w:ind w:left="2160" w:hanging="360"/>
      </w:pPr>
      <w:rPr>
        <w:rFonts w:ascii="Symbol" w:hAnsi="Symbol" w:hint="default"/>
      </w:rPr>
    </w:lvl>
    <w:lvl w:ilvl="7" w:tplc="04090003" w:tentative="1">
      <w:start w:val="1"/>
      <w:numFmt w:val="bullet"/>
      <w:lvlText w:val="o"/>
      <w:lvlJc w:val="left"/>
      <w:pPr>
        <w:tabs>
          <w:tab w:val="num" w:pos="2880"/>
        </w:tabs>
        <w:ind w:left="2880" w:hanging="360"/>
      </w:pPr>
      <w:rPr>
        <w:rFonts w:ascii="Courier New" w:hAnsi="Courier New" w:cs="Courier New" w:hint="default"/>
      </w:rPr>
    </w:lvl>
    <w:lvl w:ilvl="8" w:tplc="04090005" w:tentative="1">
      <w:start w:val="1"/>
      <w:numFmt w:val="bullet"/>
      <w:lvlText w:val=""/>
      <w:lvlJc w:val="left"/>
      <w:pPr>
        <w:tabs>
          <w:tab w:val="num" w:pos="3600"/>
        </w:tabs>
        <w:ind w:left="3600" w:hanging="360"/>
      </w:pPr>
      <w:rPr>
        <w:rFonts w:ascii="Wingdings" w:hAnsi="Wingdings" w:hint="default"/>
      </w:rPr>
    </w:lvl>
  </w:abstractNum>
  <w:abstractNum w:abstractNumId="7">
    <w:nsid w:val="210F02E0"/>
    <w:multiLevelType w:val="multilevel"/>
    <w:tmpl w:val="754E97AA"/>
    <w:lvl w:ilvl="0">
      <w:start w:val="1"/>
      <w:numFmt w:val="decimal"/>
      <w:lvlText w:val="%1."/>
      <w:lvlJc w:val="left"/>
      <w:pPr>
        <w:tabs>
          <w:tab w:val="num" w:pos="360"/>
        </w:tabs>
        <w:ind w:left="360" w:hanging="360"/>
      </w:pPr>
      <w:rPr>
        <w:rFonts w:hint="default"/>
      </w:rPr>
    </w:lvl>
    <w:lvl w:ilvl="1">
      <w:start w:val="1"/>
      <w:numFmt w:val="lowerRoman"/>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319B4675"/>
    <w:multiLevelType w:val="hybridMultilevel"/>
    <w:tmpl w:val="89A8923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nsid w:val="33C12FCE"/>
    <w:multiLevelType w:val="hybridMultilevel"/>
    <w:tmpl w:val="36AE25E8"/>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347366A0"/>
    <w:multiLevelType w:val="hybridMultilevel"/>
    <w:tmpl w:val="C240A4A6"/>
    <w:lvl w:ilvl="0" w:tplc="0408000F">
      <w:start w:val="1"/>
      <w:numFmt w:val="decimal"/>
      <w:lvlText w:val="%1."/>
      <w:lvlJc w:val="left"/>
      <w:pPr>
        <w:tabs>
          <w:tab w:val="num" w:pos="360"/>
        </w:tabs>
        <w:ind w:left="360" w:hanging="360"/>
      </w:pPr>
    </w:lvl>
    <w:lvl w:ilvl="1" w:tplc="04080019" w:tentative="1">
      <w:start w:val="1"/>
      <w:numFmt w:val="lowerLetter"/>
      <w:lvlText w:val="%2."/>
      <w:lvlJc w:val="left"/>
      <w:pPr>
        <w:tabs>
          <w:tab w:val="num" w:pos="1080"/>
        </w:tabs>
        <w:ind w:left="1080" w:hanging="360"/>
      </w:pPr>
    </w:lvl>
    <w:lvl w:ilvl="2" w:tplc="0408001B" w:tentative="1">
      <w:start w:val="1"/>
      <w:numFmt w:val="lowerRoman"/>
      <w:lvlText w:val="%3."/>
      <w:lvlJc w:val="right"/>
      <w:pPr>
        <w:tabs>
          <w:tab w:val="num" w:pos="1800"/>
        </w:tabs>
        <w:ind w:left="1800" w:hanging="180"/>
      </w:pPr>
    </w:lvl>
    <w:lvl w:ilvl="3" w:tplc="0408000F" w:tentative="1">
      <w:start w:val="1"/>
      <w:numFmt w:val="decimal"/>
      <w:lvlText w:val="%4."/>
      <w:lvlJc w:val="left"/>
      <w:pPr>
        <w:tabs>
          <w:tab w:val="num" w:pos="2520"/>
        </w:tabs>
        <w:ind w:left="2520" w:hanging="360"/>
      </w:pPr>
    </w:lvl>
    <w:lvl w:ilvl="4" w:tplc="04080019" w:tentative="1">
      <w:start w:val="1"/>
      <w:numFmt w:val="lowerLetter"/>
      <w:lvlText w:val="%5."/>
      <w:lvlJc w:val="left"/>
      <w:pPr>
        <w:tabs>
          <w:tab w:val="num" w:pos="3240"/>
        </w:tabs>
        <w:ind w:left="3240" w:hanging="360"/>
      </w:pPr>
    </w:lvl>
    <w:lvl w:ilvl="5" w:tplc="0408001B" w:tentative="1">
      <w:start w:val="1"/>
      <w:numFmt w:val="lowerRoman"/>
      <w:lvlText w:val="%6."/>
      <w:lvlJc w:val="right"/>
      <w:pPr>
        <w:tabs>
          <w:tab w:val="num" w:pos="3960"/>
        </w:tabs>
        <w:ind w:left="3960" w:hanging="180"/>
      </w:pPr>
    </w:lvl>
    <w:lvl w:ilvl="6" w:tplc="0408000F" w:tentative="1">
      <w:start w:val="1"/>
      <w:numFmt w:val="decimal"/>
      <w:lvlText w:val="%7."/>
      <w:lvlJc w:val="left"/>
      <w:pPr>
        <w:tabs>
          <w:tab w:val="num" w:pos="4680"/>
        </w:tabs>
        <w:ind w:left="4680" w:hanging="360"/>
      </w:pPr>
    </w:lvl>
    <w:lvl w:ilvl="7" w:tplc="04080019" w:tentative="1">
      <w:start w:val="1"/>
      <w:numFmt w:val="lowerLetter"/>
      <w:lvlText w:val="%8."/>
      <w:lvlJc w:val="left"/>
      <w:pPr>
        <w:tabs>
          <w:tab w:val="num" w:pos="5400"/>
        </w:tabs>
        <w:ind w:left="5400" w:hanging="360"/>
      </w:pPr>
    </w:lvl>
    <w:lvl w:ilvl="8" w:tplc="0408001B" w:tentative="1">
      <w:start w:val="1"/>
      <w:numFmt w:val="lowerRoman"/>
      <w:lvlText w:val="%9."/>
      <w:lvlJc w:val="right"/>
      <w:pPr>
        <w:tabs>
          <w:tab w:val="num" w:pos="6120"/>
        </w:tabs>
        <w:ind w:left="6120" w:hanging="180"/>
      </w:pPr>
    </w:lvl>
  </w:abstractNum>
  <w:abstractNum w:abstractNumId="11">
    <w:nsid w:val="362C6515"/>
    <w:multiLevelType w:val="hybridMultilevel"/>
    <w:tmpl w:val="5AC0E6EE"/>
    <w:lvl w:ilvl="0" w:tplc="9814D1FA">
      <w:start w:val="1"/>
      <w:numFmt w:val="bullet"/>
      <w:lvlText w:val=""/>
      <w:lvlJc w:val="left"/>
      <w:pPr>
        <w:tabs>
          <w:tab w:val="num" w:pos="720"/>
        </w:tabs>
        <w:ind w:left="720" w:hanging="360"/>
      </w:pPr>
      <w:rPr>
        <w:rFonts w:ascii="Symbol" w:hAnsi="Symbol" w:hint="default"/>
      </w:rPr>
    </w:lvl>
    <w:lvl w:ilvl="1" w:tplc="08422970" w:tentative="1">
      <w:start w:val="1"/>
      <w:numFmt w:val="bullet"/>
      <w:lvlText w:val="o"/>
      <w:lvlJc w:val="left"/>
      <w:pPr>
        <w:tabs>
          <w:tab w:val="num" w:pos="1440"/>
        </w:tabs>
        <w:ind w:left="1440" w:hanging="360"/>
      </w:pPr>
      <w:rPr>
        <w:rFonts w:ascii="Courier New" w:hAnsi="Courier New" w:hint="default"/>
      </w:rPr>
    </w:lvl>
    <w:lvl w:ilvl="2" w:tplc="26923564" w:tentative="1">
      <w:start w:val="1"/>
      <w:numFmt w:val="bullet"/>
      <w:lvlText w:val=""/>
      <w:lvlJc w:val="left"/>
      <w:pPr>
        <w:tabs>
          <w:tab w:val="num" w:pos="2160"/>
        </w:tabs>
        <w:ind w:left="2160" w:hanging="360"/>
      </w:pPr>
      <w:rPr>
        <w:rFonts w:ascii="Wingdings" w:hAnsi="Wingdings" w:hint="default"/>
      </w:rPr>
    </w:lvl>
    <w:lvl w:ilvl="3" w:tplc="C9B25AB6" w:tentative="1">
      <w:start w:val="1"/>
      <w:numFmt w:val="bullet"/>
      <w:lvlText w:val=""/>
      <w:lvlJc w:val="left"/>
      <w:pPr>
        <w:tabs>
          <w:tab w:val="num" w:pos="2880"/>
        </w:tabs>
        <w:ind w:left="2880" w:hanging="360"/>
      </w:pPr>
      <w:rPr>
        <w:rFonts w:ascii="Symbol" w:hAnsi="Symbol" w:hint="default"/>
      </w:rPr>
    </w:lvl>
    <w:lvl w:ilvl="4" w:tplc="51A49654" w:tentative="1">
      <w:start w:val="1"/>
      <w:numFmt w:val="bullet"/>
      <w:lvlText w:val="o"/>
      <w:lvlJc w:val="left"/>
      <w:pPr>
        <w:tabs>
          <w:tab w:val="num" w:pos="3600"/>
        </w:tabs>
        <w:ind w:left="3600" w:hanging="360"/>
      </w:pPr>
      <w:rPr>
        <w:rFonts w:ascii="Courier New" w:hAnsi="Courier New" w:hint="default"/>
      </w:rPr>
    </w:lvl>
    <w:lvl w:ilvl="5" w:tplc="B7CE0688" w:tentative="1">
      <w:start w:val="1"/>
      <w:numFmt w:val="bullet"/>
      <w:lvlText w:val=""/>
      <w:lvlJc w:val="left"/>
      <w:pPr>
        <w:tabs>
          <w:tab w:val="num" w:pos="4320"/>
        </w:tabs>
        <w:ind w:left="4320" w:hanging="360"/>
      </w:pPr>
      <w:rPr>
        <w:rFonts w:ascii="Wingdings" w:hAnsi="Wingdings" w:hint="default"/>
      </w:rPr>
    </w:lvl>
    <w:lvl w:ilvl="6" w:tplc="039CB5F8" w:tentative="1">
      <w:start w:val="1"/>
      <w:numFmt w:val="bullet"/>
      <w:lvlText w:val=""/>
      <w:lvlJc w:val="left"/>
      <w:pPr>
        <w:tabs>
          <w:tab w:val="num" w:pos="5040"/>
        </w:tabs>
        <w:ind w:left="5040" w:hanging="360"/>
      </w:pPr>
      <w:rPr>
        <w:rFonts w:ascii="Symbol" w:hAnsi="Symbol" w:hint="default"/>
      </w:rPr>
    </w:lvl>
    <w:lvl w:ilvl="7" w:tplc="9D36D0FA" w:tentative="1">
      <w:start w:val="1"/>
      <w:numFmt w:val="bullet"/>
      <w:lvlText w:val="o"/>
      <w:lvlJc w:val="left"/>
      <w:pPr>
        <w:tabs>
          <w:tab w:val="num" w:pos="5760"/>
        </w:tabs>
        <w:ind w:left="5760" w:hanging="360"/>
      </w:pPr>
      <w:rPr>
        <w:rFonts w:ascii="Courier New" w:hAnsi="Courier New" w:hint="default"/>
      </w:rPr>
    </w:lvl>
    <w:lvl w:ilvl="8" w:tplc="C1E04F96" w:tentative="1">
      <w:start w:val="1"/>
      <w:numFmt w:val="bullet"/>
      <w:lvlText w:val=""/>
      <w:lvlJc w:val="left"/>
      <w:pPr>
        <w:tabs>
          <w:tab w:val="num" w:pos="6480"/>
        </w:tabs>
        <w:ind w:left="6480" w:hanging="360"/>
      </w:pPr>
      <w:rPr>
        <w:rFonts w:ascii="Wingdings" w:hAnsi="Wingdings" w:hint="default"/>
      </w:rPr>
    </w:lvl>
  </w:abstractNum>
  <w:abstractNum w:abstractNumId="12">
    <w:nsid w:val="38903735"/>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13">
    <w:nsid w:val="3B654EF5"/>
    <w:multiLevelType w:val="multilevel"/>
    <w:tmpl w:val="B4FC9EE6"/>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nsid w:val="3BBB2BC1"/>
    <w:multiLevelType w:val="hybridMultilevel"/>
    <w:tmpl w:val="7EBC63E2"/>
    <w:lvl w:ilvl="0" w:tplc="BAE8E00C">
      <w:start w:val="1"/>
      <w:numFmt w:val="bullet"/>
      <w:lvlText w:val=""/>
      <w:lvlJc w:val="left"/>
      <w:pPr>
        <w:tabs>
          <w:tab w:val="num" w:pos="360"/>
        </w:tabs>
        <w:ind w:left="360" w:hanging="360"/>
      </w:pPr>
      <w:rPr>
        <w:rFonts w:ascii="Symbol" w:hAnsi="Symbol" w:hint="default"/>
        <w:color w:val="auto"/>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nsid w:val="40437B13"/>
    <w:multiLevelType w:val="hybridMultilevel"/>
    <w:tmpl w:val="D7D255C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nsid w:val="42113DF6"/>
    <w:multiLevelType w:val="singleLevel"/>
    <w:tmpl w:val="0C09000F"/>
    <w:lvl w:ilvl="0">
      <w:start w:val="1"/>
      <w:numFmt w:val="decimal"/>
      <w:lvlText w:val="%1."/>
      <w:lvlJc w:val="left"/>
      <w:pPr>
        <w:tabs>
          <w:tab w:val="num" w:pos="360"/>
        </w:tabs>
        <w:ind w:left="360" w:hanging="360"/>
      </w:pPr>
    </w:lvl>
  </w:abstractNum>
  <w:abstractNum w:abstractNumId="17">
    <w:nsid w:val="44A11B01"/>
    <w:multiLevelType w:val="hybridMultilevel"/>
    <w:tmpl w:val="9C40D93E"/>
    <w:lvl w:ilvl="0" w:tplc="0408000F">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nsid w:val="46B43689"/>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19">
    <w:nsid w:val="488420EE"/>
    <w:multiLevelType w:val="hybridMultilevel"/>
    <w:tmpl w:val="27345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1024E"/>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21">
    <w:nsid w:val="4E211F89"/>
    <w:multiLevelType w:val="hybridMultilevel"/>
    <w:tmpl w:val="2116B4E2"/>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2">
    <w:nsid w:val="4E236259"/>
    <w:multiLevelType w:val="hybridMultilevel"/>
    <w:tmpl w:val="CE063C5A"/>
    <w:lvl w:ilvl="0" w:tplc="04080001">
      <w:start w:val="1"/>
      <w:numFmt w:val="bullet"/>
      <w:pStyle w:val="NormalBullet"/>
      <w:lvlText w:val=""/>
      <w:lvlJc w:val="left"/>
      <w:pPr>
        <w:tabs>
          <w:tab w:val="num" w:pos="720"/>
        </w:tabs>
        <w:ind w:left="720" w:hanging="360"/>
      </w:pPr>
      <w:rPr>
        <w:rFonts w:ascii="Symbol" w:hAnsi="Symbol" w:hint="default"/>
        <w:sz w:val="28"/>
        <w:szCs w:val="28"/>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3">
    <w:nsid w:val="4F06712A"/>
    <w:multiLevelType w:val="singleLevel"/>
    <w:tmpl w:val="0C09000F"/>
    <w:lvl w:ilvl="0">
      <w:start w:val="1"/>
      <w:numFmt w:val="decimal"/>
      <w:lvlText w:val="%1."/>
      <w:lvlJc w:val="left"/>
      <w:pPr>
        <w:tabs>
          <w:tab w:val="num" w:pos="360"/>
        </w:tabs>
        <w:ind w:left="360" w:hanging="360"/>
      </w:pPr>
    </w:lvl>
  </w:abstractNum>
  <w:abstractNum w:abstractNumId="24">
    <w:nsid w:val="529E30E3"/>
    <w:multiLevelType w:val="hybridMultilevel"/>
    <w:tmpl w:val="541C1968"/>
    <w:lvl w:ilvl="0" w:tplc="FC68D0FA">
      <w:start w:val="1"/>
      <w:numFmt w:val="bullet"/>
      <w:lvlText w:val=""/>
      <w:lvlJc w:val="left"/>
      <w:pPr>
        <w:tabs>
          <w:tab w:val="num" w:pos="360"/>
        </w:tabs>
        <w:ind w:left="360" w:hanging="360"/>
      </w:pPr>
      <w:rPr>
        <w:rFonts w:ascii="Symbol" w:hAnsi="Symbol" w:hint="default"/>
        <w:color w:val="auto"/>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5">
    <w:nsid w:val="5B175DC6"/>
    <w:multiLevelType w:val="multilevel"/>
    <w:tmpl w:val="ACF811CA"/>
    <w:lvl w:ilvl="0">
      <w:start w:val="1"/>
      <w:numFmt w:val="decimal"/>
      <w:lvlText w:val="%1"/>
      <w:lvlJc w:val="left"/>
      <w:pPr>
        <w:tabs>
          <w:tab w:val="num" w:pos="432"/>
        </w:tabs>
        <w:ind w:left="432" w:hanging="432"/>
      </w:pPr>
      <w:rPr>
        <w:rFonts w:ascii="Comic Sans MS" w:hAnsi="Comic Sans MS" w:cs="Arial" w:hint="default"/>
        <w:b/>
      </w:rPr>
    </w:lvl>
    <w:lvl w:ilvl="1">
      <w:start w:val="1"/>
      <w:numFmt w:val="decimal"/>
      <w:lvlText w:val="%1.%2"/>
      <w:lvlJc w:val="left"/>
      <w:pPr>
        <w:tabs>
          <w:tab w:val="num" w:pos="576"/>
        </w:tabs>
        <w:ind w:left="576" w:hanging="576"/>
      </w:pPr>
      <w:rPr>
        <w:rFonts w:ascii="Comic Sans MS" w:hAnsi="Comic Sans MS" w:hint="default"/>
        <w:b/>
        <w:szCs w:val="1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5E8A27BB"/>
    <w:multiLevelType w:val="singleLevel"/>
    <w:tmpl w:val="0C090003"/>
    <w:lvl w:ilvl="0">
      <w:start w:val="1"/>
      <w:numFmt w:val="bullet"/>
      <w:lvlText w:val=""/>
      <w:lvlJc w:val="left"/>
      <w:pPr>
        <w:tabs>
          <w:tab w:val="num" w:pos="360"/>
        </w:tabs>
        <w:ind w:left="360" w:hanging="360"/>
      </w:pPr>
      <w:rPr>
        <w:rFonts w:ascii="Symbol" w:hAnsi="Symbol" w:hint="default"/>
      </w:rPr>
    </w:lvl>
  </w:abstractNum>
  <w:abstractNum w:abstractNumId="27">
    <w:nsid w:val="608D4982"/>
    <w:multiLevelType w:val="singleLevel"/>
    <w:tmpl w:val="0C09000D"/>
    <w:lvl w:ilvl="0">
      <w:start w:val="1"/>
      <w:numFmt w:val="bullet"/>
      <w:lvlText w:val=""/>
      <w:lvlJc w:val="left"/>
      <w:pPr>
        <w:tabs>
          <w:tab w:val="num" w:pos="360"/>
        </w:tabs>
        <w:ind w:left="360" w:hanging="360"/>
      </w:pPr>
      <w:rPr>
        <w:rFonts w:ascii="Wingdings" w:hAnsi="Wingdings" w:hint="default"/>
      </w:rPr>
    </w:lvl>
  </w:abstractNum>
  <w:abstractNum w:abstractNumId="28">
    <w:nsid w:val="61221BCC"/>
    <w:multiLevelType w:val="hybridMultilevel"/>
    <w:tmpl w:val="314CA02E"/>
    <w:lvl w:ilvl="0" w:tplc="0409000F">
      <w:start w:val="1"/>
      <w:numFmt w:val="bullet"/>
      <w:lvlText w:val=""/>
      <w:lvlJc w:val="left"/>
      <w:pPr>
        <w:tabs>
          <w:tab w:val="num" w:pos="360"/>
        </w:tabs>
        <w:ind w:left="360" w:hanging="360"/>
      </w:pPr>
      <w:rPr>
        <w:rFonts w:ascii="Symbol" w:hAnsi="Symbol" w:hint="default"/>
      </w:rPr>
    </w:lvl>
    <w:lvl w:ilvl="1" w:tplc="04080019" w:tentative="1">
      <w:start w:val="1"/>
      <w:numFmt w:val="bullet"/>
      <w:lvlText w:val="o"/>
      <w:lvlJc w:val="left"/>
      <w:pPr>
        <w:tabs>
          <w:tab w:val="num" w:pos="1080"/>
        </w:tabs>
        <w:ind w:left="1080" w:hanging="360"/>
      </w:pPr>
      <w:rPr>
        <w:rFonts w:ascii="Courier New" w:hAnsi="Courier New" w:hint="default"/>
      </w:rPr>
    </w:lvl>
    <w:lvl w:ilvl="2" w:tplc="0408001B" w:tentative="1">
      <w:start w:val="1"/>
      <w:numFmt w:val="bullet"/>
      <w:lvlText w:val=""/>
      <w:lvlJc w:val="left"/>
      <w:pPr>
        <w:tabs>
          <w:tab w:val="num" w:pos="1800"/>
        </w:tabs>
        <w:ind w:left="1800" w:hanging="360"/>
      </w:pPr>
      <w:rPr>
        <w:rFonts w:ascii="Wingdings" w:hAnsi="Wingdings" w:hint="default"/>
      </w:rPr>
    </w:lvl>
    <w:lvl w:ilvl="3" w:tplc="0408000F" w:tentative="1">
      <w:start w:val="1"/>
      <w:numFmt w:val="bullet"/>
      <w:lvlText w:val=""/>
      <w:lvlJc w:val="left"/>
      <w:pPr>
        <w:tabs>
          <w:tab w:val="num" w:pos="2520"/>
        </w:tabs>
        <w:ind w:left="2520" w:hanging="360"/>
      </w:pPr>
      <w:rPr>
        <w:rFonts w:ascii="Symbol" w:hAnsi="Symbol" w:hint="default"/>
      </w:rPr>
    </w:lvl>
    <w:lvl w:ilvl="4" w:tplc="04080019" w:tentative="1">
      <w:start w:val="1"/>
      <w:numFmt w:val="bullet"/>
      <w:lvlText w:val="o"/>
      <w:lvlJc w:val="left"/>
      <w:pPr>
        <w:tabs>
          <w:tab w:val="num" w:pos="3240"/>
        </w:tabs>
        <w:ind w:left="3240" w:hanging="360"/>
      </w:pPr>
      <w:rPr>
        <w:rFonts w:ascii="Courier New" w:hAnsi="Courier New" w:hint="default"/>
      </w:rPr>
    </w:lvl>
    <w:lvl w:ilvl="5" w:tplc="0408001B" w:tentative="1">
      <w:start w:val="1"/>
      <w:numFmt w:val="bullet"/>
      <w:lvlText w:val=""/>
      <w:lvlJc w:val="left"/>
      <w:pPr>
        <w:tabs>
          <w:tab w:val="num" w:pos="3960"/>
        </w:tabs>
        <w:ind w:left="3960" w:hanging="360"/>
      </w:pPr>
      <w:rPr>
        <w:rFonts w:ascii="Wingdings" w:hAnsi="Wingdings" w:hint="default"/>
      </w:rPr>
    </w:lvl>
    <w:lvl w:ilvl="6" w:tplc="0408000F" w:tentative="1">
      <w:start w:val="1"/>
      <w:numFmt w:val="bullet"/>
      <w:lvlText w:val=""/>
      <w:lvlJc w:val="left"/>
      <w:pPr>
        <w:tabs>
          <w:tab w:val="num" w:pos="4680"/>
        </w:tabs>
        <w:ind w:left="4680" w:hanging="360"/>
      </w:pPr>
      <w:rPr>
        <w:rFonts w:ascii="Symbol" w:hAnsi="Symbol" w:hint="default"/>
      </w:rPr>
    </w:lvl>
    <w:lvl w:ilvl="7" w:tplc="04080019" w:tentative="1">
      <w:start w:val="1"/>
      <w:numFmt w:val="bullet"/>
      <w:lvlText w:val="o"/>
      <w:lvlJc w:val="left"/>
      <w:pPr>
        <w:tabs>
          <w:tab w:val="num" w:pos="5400"/>
        </w:tabs>
        <w:ind w:left="5400" w:hanging="360"/>
      </w:pPr>
      <w:rPr>
        <w:rFonts w:ascii="Courier New" w:hAnsi="Courier New" w:hint="default"/>
      </w:rPr>
    </w:lvl>
    <w:lvl w:ilvl="8" w:tplc="0408001B" w:tentative="1">
      <w:start w:val="1"/>
      <w:numFmt w:val="bullet"/>
      <w:lvlText w:val=""/>
      <w:lvlJc w:val="left"/>
      <w:pPr>
        <w:tabs>
          <w:tab w:val="num" w:pos="6120"/>
        </w:tabs>
        <w:ind w:left="6120" w:hanging="360"/>
      </w:pPr>
      <w:rPr>
        <w:rFonts w:ascii="Wingdings" w:hAnsi="Wingdings" w:hint="default"/>
      </w:rPr>
    </w:lvl>
  </w:abstractNum>
  <w:abstractNum w:abstractNumId="29">
    <w:nsid w:val="66E94FA8"/>
    <w:multiLevelType w:val="hybridMultilevel"/>
    <w:tmpl w:val="3238DFF6"/>
    <w:lvl w:ilvl="0" w:tplc="C0307B70">
      <w:start w:val="1"/>
      <w:numFmt w:val="bullet"/>
      <w:lvlText w:val=""/>
      <w:lvlJc w:val="left"/>
      <w:pPr>
        <w:tabs>
          <w:tab w:val="num" w:pos="360"/>
        </w:tabs>
        <w:ind w:left="360" w:hanging="360"/>
      </w:pPr>
      <w:rPr>
        <w:rFonts w:ascii="Symbol" w:hAnsi="Symbol" w:hint="default"/>
      </w:rPr>
    </w:lvl>
    <w:lvl w:ilvl="1" w:tplc="06A2F99E">
      <w:start w:val="1"/>
      <w:numFmt w:val="bullet"/>
      <w:lvlText w:val="o"/>
      <w:lvlJc w:val="left"/>
      <w:pPr>
        <w:tabs>
          <w:tab w:val="num" w:pos="1080"/>
        </w:tabs>
        <w:ind w:left="1080" w:hanging="360"/>
      </w:pPr>
      <w:rPr>
        <w:rFonts w:ascii="Courier New" w:hAnsi="Courier New" w:hint="default"/>
      </w:rPr>
    </w:lvl>
    <w:lvl w:ilvl="2" w:tplc="E47608F2" w:tentative="1">
      <w:start w:val="1"/>
      <w:numFmt w:val="bullet"/>
      <w:lvlText w:val=""/>
      <w:lvlJc w:val="left"/>
      <w:pPr>
        <w:tabs>
          <w:tab w:val="num" w:pos="1800"/>
        </w:tabs>
        <w:ind w:left="1800" w:hanging="360"/>
      </w:pPr>
      <w:rPr>
        <w:rFonts w:ascii="Wingdings" w:hAnsi="Wingdings" w:hint="default"/>
      </w:rPr>
    </w:lvl>
    <w:lvl w:ilvl="3" w:tplc="84589980" w:tentative="1">
      <w:start w:val="1"/>
      <w:numFmt w:val="bullet"/>
      <w:lvlText w:val=""/>
      <w:lvlJc w:val="left"/>
      <w:pPr>
        <w:tabs>
          <w:tab w:val="num" w:pos="2520"/>
        </w:tabs>
        <w:ind w:left="2520" w:hanging="360"/>
      </w:pPr>
      <w:rPr>
        <w:rFonts w:ascii="Symbol" w:hAnsi="Symbol" w:hint="default"/>
      </w:rPr>
    </w:lvl>
    <w:lvl w:ilvl="4" w:tplc="2C6EC05A" w:tentative="1">
      <w:start w:val="1"/>
      <w:numFmt w:val="bullet"/>
      <w:lvlText w:val="o"/>
      <w:lvlJc w:val="left"/>
      <w:pPr>
        <w:tabs>
          <w:tab w:val="num" w:pos="3240"/>
        </w:tabs>
        <w:ind w:left="3240" w:hanging="360"/>
      </w:pPr>
      <w:rPr>
        <w:rFonts w:ascii="Courier New" w:hAnsi="Courier New" w:hint="default"/>
      </w:rPr>
    </w:lvl>
    <w:lvl w:ilvl="5" w:tplc="C92AD24C" w:tentative="1">
      <w:start w:val="1"/>
      <w:numFmt w:val="bullet"/>
      <w:lvlText w:val=""/>
      <w:lvlJc w:val="left"/>
      <w:pPr>
        <w:tabs>
          <w:tab w:val="num" w:pos="3960"/>
        </w:tabs>
        <w:ind w:left="3960" w:hanging="360"/>
      </w:pPr>
      <w:rPr>
        <w:rFonts w:ascii="Wingdings" w:hAnsi="Wingdings" w:hint="default"/>
      </w:rPr>
    </w:lvl>
    <w:lvl w:ilvl="6" w:tplc="3272B248" w:tentative="1">
      <w:start w:val="1"/>
      <w:numFmt w:val="bullet"/>
      <w:lvlText w:val=""/>
      <w:lvlJc w:val="left"/>
      <w:pPr>
        <w:tabs>
          <w:tab w:val="num" w:pos="4680"/>
        </w:tabs>
        <w:ind w:left="4680" w:hanging="360"/>
      </w:pPr>
      <w:rPr>
        <w:rFonts w:ascii="Symbol" w:hAnsi="Symbol" w:hint="default"/>
      </w:rPr>
    </w:lvl>
    <w:lvl w:ilvl="7" w:tplc="16D09986" w:tentative="1">
      <w:start w:val="1"/>
      <w:numFmt w:val="bullet"/>
      <w:lvlText w:val="o"/>
      <w:lvlJc w:val="left"/>
      <w:pPr>
        <w:tabs>
          <w:tab w:val="num" w:pos="5400"/>
        </w:tabs>
        <w:ind w:left="5400" w:hanging="360"/>
      </w:pPr>
      <w:rPr>
        <w:rFonts w:ascii="Courier New" w:hAnsi="Courier New" w:hint="default"/>
      </w:rPr>
    </w:lvl>
    <w:lvl w:ilvl="8" w:tplc="34A64F5C" w:tentative="1">
      <w:start w:val="1"/>
      <w:numFmt w:val="bullet"/>
      <w:lvlText w:val=""/>
      <w:lvlJc w:val="left"/>
      <w:pPr>
        <w:tabs>
          <w:tab w:val="num" w:pos="6120"/>
        </w:tabs>
        <w:ind w:left="6120" w:hanging="360"/>
      </w:pPr>
      <w:rPr>
        <w:rFonts w:ascii="Wingdings" w:hAnsi="Wingdings" w:hint="default"/>
      </w:rPr>
    </w:lvl>
  </w:abstractNum>
  <w:abstractNum w:abstractNumId="30">
    <w:nsid w:val="6A2027B4"/>
    <w:multiLevelType w:val="hybridMultilevel"/>
    <w:tmpl w:val="B618649A"/>
    <w:lvl w:ilvl="0" w:tplc="04080007">
      <w:start w:val="1"/>
      <w:numFmt w:val="bullet"/>
      <w:lvlText w:val=""/>
      <w:lvlPicBulletId w:val="0"/>
      <w:lvlJc w:val="left"/>
      <w:pPr>
        <w:tabs>
          <w:tab w:val="num" w:pos="360"/>
        </w:tabs>
        <w:ind w:left="360" w:hanging="360"/>
      </w:pPr>
      <w:rPr>
        <w:rFonts w:ascii="Symbol" w:hAnsi="Symbol" w:hint="default"/>
      </w:rPr>
    </w:lvl>
    <w:lvl w:ilvl="1" w:tplc="7CC03FB2">
      <w:start w:val="1"/>
      <w:numFmt w:val="bullet"/>
      <w:lvlText w:val=""/>
      <w:lvlJc w:val="left"/>
      <w:pPr>
        <w:tabs>
          <w:tab w:val="num" w:pos="1080"/>
        </w:tabs>
        <w:ind w:left="1080" w:hanging="360"/>
      </w:pPr>
      <w:rPr>
        <w:rFonts w:ascii="Wingdings" w:hAnsi="Wingdings" w:hint="default"/>
      </w:rPr>
    </w:lvl>
    <w:lvl w:ilvl="2" w:tplc="F6F23560" w:tentative="1">
      <w:start w:val="1"/>
      <w:numFmt w:val="bullet"/>
      <w:lvlText w:val=""/>
      <w:lvlJc w:val="left"/>
      <w:pPr>
        <w:tabs>
          <w:tab w:val="num" w:pos="1800"/>
        </w:tabs>
        <w:ind w:left="1800" w:hanging="360"/>
      </w:pPr>
      <w:rPr>
        <w:rFonts w:ascii="Wingdings" w:hAnsi="Wingdings" w:hint="default"/>
      </w:rPr>
    </w:lvl>
    <w:lvl w:ilvl="3" w:tplc="09B4AF92" w:tentative="1">
      <w:start w:val="1"/>
      <w:numFmt w:val="bullet"/>
      <w:lvlText w:val=""/>
      <w:lvlJc w:val="left"/>
      <w:pPr>
        <w:tabs>
          <w:tab w:val="num" w:pos="2520"/>
        </w:tabs>
        <w:ind w:left="2520" w:hanging="360"/>
      </w:pPr>
      <w:rPr>
        <w:rFonts w:ascii="Wingdings" w:hAnsi="Wingdings" w:hint="default"/>
      </w:rPr>
    </w:lvl>
    <w:lvl w:ilvl="4" w:tplc="048CB66A" w:tentative="1">
      <w:start w:val="1"/>
      <w:numFmt w:val="bullet"/>
      <w:lvlText w:val=""/>
      <w:lvlJc w:val="left"/>
      <w:pPr>
        <w:tabs>
          <w:tab w:val="num" w:pos="3240"/>
        </w:tabs>
        <w:ind w:left="3240" w:hanging="360"/>
      </w:pPr>
      <w:rPr>
        <w:rFonts w:ascii="Wingdings" w:hAnsi="Wingdings" w:hint="default"/>
      </w:rPr>
    </w:lvl>
    <w:lvl w:ilvl="5" w:tplc="7054BB34" w:tentative="1">
      <w:start w:val="1"/>
      <w:numFmt w:val="bullet"/>
      <w:lvlText w:val=""/>
      <w:lvlJc w:val="left"/>
      <w:pPr>
        <w:tabs>
          <w:tab w:val="num" w:pos="3960"/>
        </w:tabs>
        <w:ind w:left="3960" w:hanging="360"/>
      </w:pPr>
      <w:rPr>
        <w:rFonts w:ascii="Wingdings" w:hAnsi="Wingdings" w:hint="default"/>
      </w:rPr>
    </w:lvl>
    <w:lvl w:ilvl="6" w:tplc="478E6ACA" w:tentative="1">
      <w:start w:val="1"/>
      <w:numFmt w:val="bullet"/>
      <w:lvlText w:val=""/>
      <w:lvlJc w:val="left"/>
      <w:pPr>
        <w:tabs>
          <w:tab w:val="num" w:pos="4680"/>
        </w:tabs>
        <w:ind w:left="4680" w:hanging="360"/>
      </w:pPr>
      <w:rPr>
        <w:rFonts w:ascii="Wingdings" w:hAnsi="Wingdings" w:hint="default"/>
      </w:rPr>
    </w:lvl>
    <w:lvl w:ilvl="7" w:tplc="5E8A53E0" w:tentative="1">
      <w:start w:val="1"/>
      <w:numFmt w:val="bullet"/>
      <w:lvlText w:val=""/>
      <w:lvlJc w:val="left"/>
      <w:pPr>
        <w:tabs>
          <w:tab w:val="num" w:pos="5400"/>
        </w:tabs>
        <w:ind w:left="5400" w:hanging="360"/>
      </w:pPr>
      <w:rPr>
        <w:rFonts w:ascii="Wingdings" w:hAnsi="Wingdings" w:hint="default"/>
      </w:rPr>
    </w:lvl>
    <w:lvl w:ilvl="8" w:tplc="3E5E1236" w:tentative="1">
      <w:start w:val="1"/>
      <w:numFmt w:val="bullet"/>
      <w:lvlText w:val=""/>
      <w:lvlJc w:val="left"/>
      <w:pPr>
        <w:tabs>
          <w:tab w:val="num" w:pos="6120"/>
        </w:tabs>
        <w:ind w:left="6120" w:hanging="360"/>
      </w:pPr>
      <w:rPr>
        <w:rFonts w:ascii="Wingdings" w:hAnsi="Wingdings" w:hint="default"/>
      </w:rPr>
    </w:lvl>
  </w:abstractNum>
  <w:abstractNum w:abstractNumId="31">
    <w:nsid w:val="6AA3360F"/>
    <w:multiLevelType w:val="singleLevel"/>
    <w:tmpl w:val="0C09000F"/>
    <w:lvl w:ilvl="0">
      <w:start w:val="1"/>
      <w:numFmt w:val="decimal"/>
      <w:lvlText w:val="%1."/>
      <w:lvlJc w:val="left"/>
      <w:pPr>
        <w:tabs>
          <w:tab w:val="num" w:pos="360"/>
        </w:tabs>
        <w:ind w:left="360" w:hanging="360"/>
      </w:pPr>
    </w:lvl>
  </w:abstractNum>
  <w:abstractNum w:abstractNumId="32">
    <w:nsid w:val="6B13033C"/>
    <w:multiLevelType w:val="hybridMultilevel"/>
    <w:tmpl w:val="799230E2"/>
    <w:lvl w:ilvl="0" w:tplc="229E88B8">
      <w:start w:val="1"/>
      <w:numFmt w:val="bullet"/>
      <w:lvlText w:val=""/>
      <w:lvlJc w:val="left"/>
      <w:pPr>
        <w:tabs>
          <w:tab w:val="num" w:pos="360"/>
        </w:tabs>
        <w:ind w:left="360" w:hanging="360"/>
      </w:pPr>
      <w:rPr>
        <w:rFonts w:ascii="Symbol" w:hAnsi="Symbol"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33">
    <w:nsid w:val="719B14C4"/>
    <w:multiLevelType w:val="hybridMultilevel"/>
    <w:tmpl w:val="9322F778"/>
    <w:lvl w:ilvl="0" w:tplc="25D6DCFE">
      <w:start w:val="1"/>
      <w:numFmt w:val="decimal"/>
      <w:lvlText w:val="%1."/>
      <w:lvlJc w:val="left"/>
      <w:pPr>
        <w:tabs>
          <w:tab w:val="num" w:pos="360"/>
        </w:tabs>
        <w:ind w:left="360" w:hanging="360"/>
      </w:pPr>
    </w:lvl>
    <w:lvl w:ilvl="1" w:tplc="BC84B948">
      <w:start w:val="1"/>
      <w:numFmt w:val="lowerLetter"/>
      <w:lvlText w:val="%2."/>
      <w:lvlJc w:val="left"/>
      <w:pPr>
        <w:tabs>
          <w:tab w:val="num" w:pos="1080"/>
        </w:tabs>
        <w:ind w:left="1080" w:hanging="360"/>
      </w:pPr>
    </w:lvl>
    <w:lvl w:ilvl="2" w:tplc="99E44A9A" w:tentative="1">
      <w:start w:val="1"/>
      <w:numFmt w:val="lowerRoman"/>
      <w:lvlText w:val="%3."/>
      <w:lvlJc w:val="right"/>
      <w:pPr>
        <w:tabs>
          <w:tab w:val="num" w:pos="1800"/>
        </w:tabs>
        <w:ind w:left="1800" w:hanging="180"/>
      </w:pPr>
    </w:lvl>
    <w:lvl w:ilvl="3" w:tplc="5546D598" w:tentative="1">
      <w:start w:val="1"/>
      <w:numFmt w:val="decimal"/>
      <w:lvlText w:val="%4."/>
      <w:lvlJc w:val="left"/>
      <w:pPr>
        <w:tabs>
          <w:tab w:val="num" w:pos="2520"/>
        </w:tabs>
        <w:ind w:left="2520" w:hanging="360"/>
      </w:pPr>
    </w:lvl>
    <w:lvl w:ilvl="4" w:tplc="BA226384" w:tentative="1">
      <w:start w:val="1"/>
      <w:numFmt w:val="lowerLetter"/>
      <w:lvlText w:val="%5."/>
      <w:lvlJc w:val="left"/>
      <w:pPr>
        <w:tabs>
          <w:tab w:val="num" w:pos="3240"/>
        </w:tabs>
        <w:ind w:left="3240" w:hanging="360"/>
      </w:pPr>
    </w:lvl>
    <w:lvl w:ilvl="5" w:tplc="265A90A2" w:tentative="1">
      <w:start w:val="1"/>
      <w:numFmt w:val="lowerRoman"/>
      <w:lvlText w:val="%6."/>
      <w:lvlJc w:val="right"/>
      <w:pPr>
        <w:tabs>
          <w:tab w:val="num" w:pos="3960"/>
        </w:tabs>
        <w:ind w:left="3960" w:hanging="180"/>
      </w:pPr>
    </w:lvl>
    <w:lvl w:ilvl="6" w:tplc="0E40FA78" w:tentative="1">
      <w:start w:val="1"/>
      <w:numFmt w:val="decimal"/>
      <w:lvlText w:val="%7."/>
      <w:lvlJc w:val="left"/>
      <w:pPr>
        <w:tabs>
          <w:tab w:val="num" w:pos="4680"/>
        </w:tabs>
        <w:ind w:left="4680" w:hanging="360"/>
      </w:pPr>
    </w:lvl>
    <w:lvl w:ilvl="7" w:tplc="7E5ACFBE" w:tentative="1">
      <w:start w:val="1"/>
      <w:numFmt w:val="lowerLetter"/>
      <w:lvlText w:val="%8."/>
      <w:lvlJc w:val="left"/>
      <w:pPr>
        <w:tabs>
          <w:tab w:val="num" w:pos="5400"/>
        </w:tabs>
        <w:ind w:left="5400" w:hanging="360"/>
      </w:pPr>
    </w:lvl>
    <w:lvl w:ilvl="8" w:tplc="612A16D2" w:tentative="1">
      <w:start w:val="1"/>
      <w:numFmt w:val="lowerRoman"/>
      <w:lvlText w:val="%9."/>
      <w:lvlJc w:val="right"/>
      <w:pPr>
        <w:tabs>
          <w:tab w:val="num" w:pos="6120"/>
        </w:tabs>
        <w:ind w:left="6120" w:hanging="180"/>
      </w:pPr>
    </w:lvl>
  </w:abstractNum>
  <w:abstractNum w:abstractNumId="34">
    <w:nsid w:val="76433650"/>
    <w:multiLevelType w:val="hybridMultilevel"/>
    <w:tmpl w:val="92A8AA6C"/>
    <w:lvl w:ilvl="0" w:tplc="D934423A">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5">
    <w:nsid w:val="7736272F"/>
    <w:multiLevelType w:val="multilevel"/>
    <w:tmpl w:val="EF6A782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6">
    <w:nsid w:val="78B04D4F"/>
    <w:multiLevelType w:val="hybridMultilevel"/>
    <w:tmpl w:val="1EBC9D36"/>
    <w:lvl w:ilvl="0" w:tplc="0408000F">
      <w:start w:val="1"/>
      <w:numFmt w:val="bullet"/>
      <w:lvlText w:val=""/>
      <w:lvlJc w:val="left"/>
      <w:pPr>
        <w:tabs>
          <w:tab w:val="num" w:pos="720"/>
        </w:tabs>
        <w:ind w:left="720" w:hanging="360"/>
      </w:pPr>
      <w:rPr>
        <w:rFonts w:ascii="Symbol" w:hAnsi="Symbol" w:hint="default"/>
      </w:rPr>
    </w:lvl>
    <w:lvl w:ilvl="1" w:tplc="04080019" w:tentative="1">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37">
    <w:nsid w:val="78D26483"/>
    <w:multiLevelType w:val="hybridMultilevel"/>
    <w:tmpl w:val="692E9288"/>
    <w:lvl w:ilvl="0" w:tplc="EE1AEAC2">
      <w:start w:val="1"/>
      <w:numFmt w:val="bullet"/>
      <w:lvlText w:val=""/>
      <w:lvlJc w:val="left"/>
      <w:pPr>
        <w:tabs>
          <w:tab w:val="num" w:pos="720"/>
        </w:tabs>
        <w:ind w:left="720" w:hanging="360"/>
      </w:pPr>
      <w:rPr>
        <w:rFonts w:ascii="Symbol" w:hAnsi="Symbol" w:hint="default"/>
      </w:rPr>
    </w:lvl>
    <w:lvl w:ilvl="1" w:tplc="04080019" w:tentative="1">
      <w:start w:val="1"/>
      <w:numFmt w:val="bullet"/>
      <w:lvlText w:val="o"/>
      <w:lvlJc w:val="left"/>
      <w:pPr>
        <w:tabs>
          <w:tab w:val="num" w:pos="1440"/>
        </w:tabs>
        <w:ind w:left="1440" w:hanging="360"/>
      </w:pPr>
      <w:rPr>
        <w:rFonts w:ascii="Courier New" w:hAnsi="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38">
    <w:nsid w:val="7B0428BD"/>
    <w:multiLevelType w:val="hybridMultilevel"/>
    <w:tmpl w:val="4C3AE488"/>
    <w:lvl w:ilvl="0" w:tplc="26062264">
      <w:start w:val="1"/>
      <w:numFmt w:val="bullet"/>
      <w:lvlText w:val=""/>
      <w:lvlJc w:val="left"/>
      <w:pPr>
        <w:tabs>
          <w:tab w:val="num" w:pos="360"/>
        </w:tabs>
        <w:ind w:left="360" w:hanging="360"/>
      </w:pPr>
      <w:rPr>
        <w:rFonts w:ascii="Symbol" w:hAnsi="Symbol" w:hint="default"/>
        <w:color w:val="auto"/>
      </w:rPr>
    </w:lvl>
    <w:lvl w:ilvl="1" w:tplc="D40EC86C">
      <w:start w:val="1"/>
      <w:numFmt w:val="bullet"/>
      <w:lvlText w:val="o"/>
      <w:lvlJc w:val="left"/>
      <w:pPr>
        <w:tabs>
          <w:tab w:val="num" w:pos="1440"/>
        </w:tabs>
        <w:ind w:left="1440" w:hanging="360"/>
      </w:pPr>
      <w:rPr>
        <w:rFonts w:ascii="Courier New" w:hAnsi="Courier New" w:cs="Courier New" w:hint="default"/>
      </w:rPr>
    </w:lvl>
    <w:lvl w:ilvl="2" w:tplc="4AC0F670" w:tentative="1">
      <w:start w:val="1"/>
      <w:numFmt w:val="bullet"/>
      <w:lvlText w:val=""/>
      <w:lvlJc w:val="left"/>
      <w:pPr>
        <w:tabs>
          <w:tab w:val="num" w:pos="2160"/>
        </w:tabs>
        <w:ind w:left="2160" w:hanging="360"/>
      </w:pPr>
      <w:rPr>
        <w:rFonts w:ascii="Wingdings" w:hAnsi="Wingdings" w:hint="default"/>
      </w:rPr>
    </w:lvl>
    <w:lvl w:ilvl="3" w:tplc="D0AAAD16" w:tentative="1">
      <w:start w:val="1"/>
      <w:numFmt w:val="bullet"/>
      <w:lvlText w:val=""/>
      <w:lvlJc w:val="left"/>
      <w:pPr>
        <w:tabs>
          <w:tab w:val="num" w:pos="2880"/>
        </w:tabs>
        <w:ind w:left="2880" w:hanging="360"/>
      </w:pPr>
      <w:rPr>
        <w:rFonts w:ascii="Symbol" w:hAnsi="Symbol" w:hint="default"/>
      </w:rPr>
    </w:lvl>
    <w:lvl w:ilvl="4" w:tplc="C9D23838" w:tentative="1">
      <w:start w:val="1"/>
      <w:numFmt w:val="bullet"/>
      <w:lvlText w:val="o"/>
      <w:lvlJc w:val="left"/>
      <w:pPr>
        <w:tabs>
          <w:tab w:val="num" w:pos="3600"/>
        </w:tabs>
        <w:ind w:left="3600" w:hanging="360"/>
      </w:pPr>
      <w:rPr>
        <w:rFonts w:ascii="Courier New" w:hAnsi="Courier New" w:cs="Courier New" w:hint="default"/>
      </w:rPr>
    </w:lvl>
    <w:lvl w:ilvl="5" w:tplc="165C4510" w:tentative="1">
      <w:start w:val="1"/>
      <w:numFmt w:val="bullet"/>
      <w:lvlText w:val=""/>
      <w:lvlJc w:val="left"/>
      <w:pPr>
        <w:tabs>
          <w:tab w:val="num" w:pos="4320"/>
        </w:tabs>
        <w:ind w:left="4320" w:hanging="360"/>
      </w:pPr>
      <w:rPr>
        <w:rFonts w:ascii="Wingdings" w:hAnsi="Wingdings" w:hint="default"/>
      </w:rPr>
    </w:lvl>
    <w:lvl w:ilvl="6" w:tplc="E4C29C7E" w:tentative="1">
      <w:start w:val="1"/>
      <w:numFmt w:val="bullet"/>
      <w:lvlText w:val=""/>
      <w:lvlJc w:val="left"/>
      <w:pPr>
        <w:tabs>
          <w:tab w:val="num" w:pos="5040"/>
        </w:tabs>
        <w:ind w:left="5040" w:hanging="360"/>
      </w:pPr>
      <w:rPr>
        <w:rFonts w:ascii="Symbol" w:hAnsi="Symbol" w:hint="default"/>
      </w:rPr>
    </w:lvl>
    <w:lvl w:ilvl="7" w:tplc="1F9C194E" w:tentative="1">
      <w:start w:val="1"/>
      <w:numFmt w:val="bullet"/>
      <w:lvlText w:val="o"/>
      <w:lvlJc w:val="left"/>
      <w:pPr>
        <w:tabs>
          <w:tab w:val="num" w:pos="5760"/>
        </w:tabs>
        <w:ind w:left="5760" w:hanging="360"/>
      </w:pPr>
      <w:rPr>
        <w:rFonts w:ascii="Courier New" w:hAnsi="Courier New" w:cs="Courier New" w:hint="default"/>
      </w:rPr>
    </w:lvl>
    <w:lvl w:ilvl="8" w:tplc="4BBAABF4"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35"/>
  </w:num>
  <w:num w:numId="3">
    <w:abstractNumId w:val="35"/>
  </w:num>
  <w:num w:numId="4">
    <w:abstractNumId w:val="35"/>
  </w:num>
  <w:num w:numId="5">
    <w:abstractNumId w:val="18"/>
  </w:num>
  <w:num w:numId="6">
    <w:abstractNumId w:val="11"/>
  </w:num>
  <w:num w:numId="7">
    <w:abstractNumId w:val="32"/>
  </w:num>
  <w:num w:numId="8">
    <w:abstractNumId w:val="29"/>
  </w:num>
  <w:num w:numId="9">
    <w:abstractNumId w:val="37"/>
  </w:num>
  <w:num w:numId="10">
    <w:abstractNumId w:val="4"/>
  </w:num>
  <w:num w:numId="11">
    <w:abstractNumId w:val="31"/>
  </w:num>
  <w:num w:numId="12">
    <w:abstractNumId w:val="23"/>
  </w:num>
  <w:num w:numId="13">
    <w:abstractNumId w:val="16"/>
    <w:lvlOverride w:ilvl="0">
      <w:lvl w:ilvl="0">
        <w:start w:val="1"/>
        <w:numFmt w:val="decimal"/>
        <w:lvlText w:val="%1."/>
        <w:lvlJc w:val="left"/>
        <w:pPr>
          <w:tabs>
            <w:tab w:val="num" w:pos="360"/>
          </w:tabs>
          <w:ind w:left="360" w:hanging="360"/>
        </w:pPr>
      </w:lvl>
    </w:lvlOverride>
  </w:num>
  <w:num w:numId="14">
    <w:abstractNumId w:val="26"/>
  </w:num>
  <w:num w:numId="15">
    <w:abstractNumId w:val="2"/>
  </w:num>
  <w:num w:numId="16">
    <w:abstractNumId w:val="20"/>
  </w:num>
  <w:num w:numId="17">
    <w:abstractNumId w:val="27"/>
  </w:num>
  <w:num w:numId="18">
    <w:abstractNumId w:val="13"/>
  </w:num>
  <w:num w:numId="19">
    <w:abstractNumId w:val="12"/>
  </w:num>
  <w:num w:numId="20">
    <w:abstractNumId w:val="6"/>
  </w:num>
  <w:num w:numId="21">
    <w:abstractNumId w:val="5"/>
  </w:num>
  <w:num w:numId="22">
    <w:abstractNumId w:val="34"/>
  </w:num>
  <w:num w:numId="23">
    <w:abstractNumId w:val="1"/>
  </w:num>
  <w:num w:numId="24">
    <w:abstractNumId w:val="9"/>
  </w:num>
  <w:num w:numId="25">
    <w:abstractNumId w:val="21"/>
  </w:num>
  <w:num w:numId="26">
    <w:abstractNumId w:val="36"/>
  </w:num>
  <w:num w:numId="27">
    <w:abstractNumId w:val="24"/>
  </w:num>
  <w:num w:numId="28">
    <w:abstractNumId w:val="38"/>
  </w:num>
  <w:num w:numId="29">
    <w:abstractNumId w:val="14"/>
  </w:num>
  <w:num w:numId="30">
    <w:abstractNumId w:val="28"/>
  </w:num>
  <w:num w:numId="31">
    <w:abstractNumId w:val="15"/>
  </w:num>
  <w:num w:numId="32">
    <w:abstractNumId w:val="3"/>
  </w:num>
  <w:num w:numId="33">
    <w:abstractNumId w:val="10"/>
  </w:num>
  <w:num w:numId="34">
    <w:abstractNumId w:val="33"/>
  </w:num>
  <w:num w:numId="35">
    <w:abstractNumId w:val="35"/>
  </w:num>
  <w:num w:numId="36">
    <w:abstractNumId w:val="35"/>
  </w:num>
  <w:num w:numId="37">
    <w:abstractNumId w:val="22"/>
  </w:num>
  <w:num w:numId="38">
    <w:abstractNumId w:val="7"/>
  </w:num>
  <w:num w:numId="39">
    <w:abstractNumId w:val="0"/>
  </w:num>
  <w:num w:numId="40">
    <w:abstractNumId w:val="17"/>
  </w:num>
  <w:num w:numId="41">
    <w:abstractNumId w:val="8"/>
  </w:num>
  <w:num w:numId="42">
    <w:abstractNumId w:val="30"/>
  </w:num>
  <w:num w:numId="43">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2B92"/>
    <w:rsid w:val="0000223D"/>
    <w:rsid w:val="000031E8"/>
    <w:rsid w:val="000131F7"/>
    <w:rsid w:val="00013CE6"/>
    <w:rsid w:val="00016A5A"/>
    <w:rsid w:val="000348B6"/>
    <w:rsid w:val="00036527"/>
    <w:rsid w:val="00043328"/>
    <w:rsid w:val="00043833"/>
    <w:rsid w:val="0004629F"/>
    <w:rsid w:val="00046753"/>
    <w:rsid w:val="00050628"/>
    <w:rsid w:val="0005631C"/>
    <w:rsid w:val="00057D20"/>
    <w:rsid w:val="0007418D"/>
    <w:rsid w:val="000753A8"/>
    <w:rsid w:val="0007553C"/>
    <w:rsid w:val="00081342"/>
    <w:rsid w:val="000828B1"/>
    <w:rsid w:val="00084160"/>
    <w:rsid w:val="0009540C"/>
    <w:rsid w:val="000A583F"/>
    <w:rsid w:val="000A609B"/>
    <w:rsid w:val="000A76A1"/>
    <w:rsid w:val="000B028D"/>
    <w:rsid w:val="000B18AF"/>
    <w:rsid w:val="000C3D45"/>
    <w:rsid w:val="000C577D"/>
    <w:rsid w:val="000D0F5A"/>
    <w:rsid w:val="000D7C5C"/>
    <w:rsid w:val="000E189E"/>
    <w:rsid w:val="000E73CC"/>
    <w:rsid w:val="000F3BC6"/>
    <w:rsid w:val="0010082C"/>
    <w:rsid w:val="001048B7"/>
    <w:rsid w:val="00105103"/>
    <w:rsid w:val="00107849"/>
    <w:rsid w:val="001171DB"/>
    <w:rsid w:val="0012329E"/>
    <w:rsid w:val="0013241E"/>
    <w:rsid w:val="00140E06"/>
    <w:rsid w:val="001469A7"/>
    <w:rsid w:val="00146A68"/>
    <w:rsid w:val="00154CC5"/>
    <w:rsid w:val="00155E9A"/>
    <w:rsid w:val="00160AEF"/>
    <w:rsid w:val="00163494"/>
    <w:rsid w:val="00180FD8"/>
    <w:rsid w:val="00181F90"/>
    <w:rsid w:val="001838FE"/>
    <w:rsid w:val="00187D4E"/>
    <w:rsid w:val="001939FE"/>
    <w:rsid w:val="001A0258"/>
    <w:rsid w:val="001A0724"/>
    <w:rsid w:val="001A2771"/>
    <w:rsid w:val="001A79E7"/>
    <w:rsid w:val="001B5908"/>
    <w:rsid w:val="001B60FF"/>
    <w:rsid w:val="001B6C5C"/>
    <w:rsid w:val="001B7119"/>
    <w:rsid w:val="001C16DB"/>
    <w:rsid w:val="001C7C21"/>
    <w:rsid w:val="001D2738"/>
    <w:rsid w:val="001D302E"/>
    <w:rsid w:val="001D7A54"/>
    <w:rsid w:val="001E376C"/>
    <w:rsid w:val="001E6899"/>
    <w:rsid w:val="001F2229"/>
    <w:rsid w:val="00200374"/>
    <w:rsid w:val="00203057"/>
    <w:rsid w:val="00205A39"/>
    <w:rsid w:val="00207678"/>
    <w:rsid w:val="0021082A"/>
    <w:rsid w:val="00210933"/>
    <w:rsid w:val="00214EF9"/>
    <w:rsid w:val="00215591"/>
    <w:rsid w:val="002172CB"/>
    <w:rsid w:val="00226265"/>
    <w:rsid w:val="002268C2"/>
    <w:rsid w:val="00233D64"/>
    <w:rsid w:val="002342FB"/>
    <w:rsid w:val="00234E27"/>
    <w:rsid w:val="00235388"/>
    <w:rsid w:val="002353F0"/>
    <w:rsid w:val="002410EC"/>
    <w:rsid w:val="002464F7"/>
    <w:rsid w:val="00251DBD"/>
    <w:rsid w:val="0025284B"/>
    <w:rsid w:val="0025360B"/>
    <w:rsid w:val="00256AD7"/>
    <w:rsid w:val="002602BC"/>
    <w:rsid w:val="0026224C"/>
    <w:rsid w:val="00267D96"/>
    <w:rsid w:val="00274AEC"/>
    <w:rsid w:val="00276B3A"/>
    <w:rsid w:val="00282BF5"/>
    <w:rsid w:val="00285295"/>
    <w:rsid w:val="00287872"/>
    <w:rsid w:val="002975AA"/>
    <w:rsid w:val="00297BF3"/>
    <w:rsid w:val="002A6942"/>
    <w:rsid w:val="002C1030"/>
    <w:rsid w:val="002C1B1D"/>
    <w:rsid w:val="002C33B0"/>
    <w:rsid w:val="002C370E"/>
    <w:rsid w:val="002C66D4"/>
    <w:rsid w:val="002C7979"/>
    <w:rsid w:val="002D0A2C"/>
    <w:rsid w:val="002D1167"/>
    <w:rsid w:val="002D2E83"/>
    <w:rsid w:val="002D449A"/>
    <w:rsid w:val="002D6212"/>
    <w:rsid w:val="002D6D13"/>
    <w:rsid w:val="002F0D81"/>
    <w:rsid w:val="002F7C2B"/>
    <w:rsid w:val="0030106D"/>
    <w:rsid w:val="00301D4C"/>
    <w:rsid w:val="00303644"/>
    <w:rsid w:val="00323D02"/>
    <w:rsid w:val="0032484E"/>
    <w:rsid w:val="00333553"/>
    <w:rsid w:val="00341EC7"/>
    <w:rsid w:val="003444DF"/>
    <w:rsid w:val="0034637F"/>
    <w:rsid w:val="00354B32"/>
    <w:rsid w:val="00354D23"/>
    <w:rsid w:val="00355AA6"/>
    <w:rsid w:val="00355D3A"/>
    <w:rsid w:val="00356DBE"/>
    <w:rsid w:val="003612AA"/>
    <w:rsid w:val="0036207A"/>
    <w:rsid w:val="003711FA"/>
    <w:rsid w:val="00372DF8"/>
    <w:rsid w:val="003815F0"/>
    <w:rsid w:val="003A1122"/>
    <w:rsid w:val="003A145B"/>
    <w:rsid w:val="003A20EC"/>
    <w:rsid w:val="003B10D6"/>
    <w:rsid w:val="003B246C"/>
    <w:rsid w:val="003B7BB2"/>
    <w:rsid w:val="003B7E04"/>
    <w:rsid w:val="003D267E"/>
    <w:rsid w:val="003D28E5"/>
    <w:rsid w:val="003D4E22"/>
    <w:rsid w:val="003F0303"/>
    <w:rsid w:val="003F3A2A"/>
    <w:rsid w:val="003F405F"/>
    <w:rsid w:val="00403FE0"/>
    <w:rsid w:val="00406386"/>
    <w:rsid w:val="00422F42"/>
    <w:rsid w:val="004230CC"/>
    <w:rsid w:val="00424A06"/>
    <w:rsid w:val="004258FA"/>
    <w:rsid w:val="0042623D"/>
    <w:rsid w:val="004340F6"/>
    <w:rsid w:val="004340F7"/>
    <w:rsid w:val="004433CE"/>
    <w:rsid w:val="00444AE9"/>
    <w:rsid w:val="0044786C"/>
    <w:rsid w:val="004609EE"/>
    <w:rsid w:val="004619DC"/>
    <w:rsid w:val="00462502"/>
    <w:rsid w:val="0046259F"/>
    <w:rsid w:val="004625F9"/>
    <w:rsid w:val="004643BB"/>
    <w:rsid w:val="00474593"/>
    <w:rsid w:val="00485EF5"/>
    <w:rsid w:val="0048708D"/>
    <w:rsid w:val="0049545B"/>
    <w:rsid w:val="0049685F"/>
    <w:rsid w:val="00497F09"/>
    <w:rsid w:val="004A1E12"/>
    <w:rsid w:val="004A4011"/>
    <w:rsid w:val="004A4960"/>
    <w:rsid w:val="004A70C4"/>
    <w:rsid w:val="004A7AC4"/>
    <w:rsid w:val="004B0E87"/>
    <w:rsid w:val="004B3B60"/>
    <w:rsid w:val="004C5589"/>
    <w:rsid w:val="004D0B8E"/>
    <w:rsid w:val="004D34D8"/>
    <w:rsid w:val="004D3E0B"/>
    <w:rsid w:val="004D41BE"/>
    <w:rsid w:val="004E3A66"/>
    <w:rsid w:val="004E5ADB"/>
    <w:rsid w:val="004F1540"/>
    <w:rsid w:val="004F6323"/>
    <w:rsid w:val="00500FBE"/>
    <w:rsid w:val="00501430"/>
    <w:rsid w:val="00501D8E"/>
    <w:rsid w:val="0050506B"/>
    <w:rsid w:val="005057B5"/>
    <w:rsid w:val="00507D2D"/>
    <w:rsid w:val="00517329"/>
    <w:rsid w:val="005179DB"/>
    <w:rsid w:val="00517A12"/>
    <w:rsid w:val="0053635B"/>
    <w:rsid w:val="005509BF"/>
    <w:rsid w:val="0055105B"/>
    <w:rsid w:val="00551B75"/>
    <w:rsid w:val="0055525E"/>
    <w:rsid w:val="00562B2E"/>
    <w:rsid w:val="00567C6F"/>
    <w:rsid w:val="00571322"/>
    <w:rsid w:val="00582922"/>
    <w:rsid w:val="0058704C"/>
    <w:rsid w:val="00591E17"/>
    <w:rsid w:val="005924BE"/>
    <w:rsid w:val="005A04C1"/>
    <w:rsid w:val="005A22BA"/>
    <w:rsid w:val="005A249E"/>
    <w:rsid w:val="005A3238"/>
    <w:rsid w:val="005A3EE1"/>
    <w:rsid w:val="005A4FFC"/>
    <w:rsid w:val="005B0F50"/>
    <w:rsid w:val="005B36BA"/>
    <w:rsid w:val="005B75C7"/>
    <w:rsid w:val="005B776D"/>
    <w:rsid w:val="005C3C60"/>
    <w:rsid w:val="005C42A1"/>
    <w:rsid w:val="005C6A2B"/>
    <w:rsid w:val="005D060D"/>
    <w:rsid w:val="005E0555"/>
    <w:rsid w:val="005E659A"/>
    <w:rsid w:val="005E67F5"/>
    <w:rsid w:val="005E6934"/>
    <w:rsid w:val="005F113E"/>
    <w:rsid w:val="005F2787"/>
    <w:rsid w:val="005F47B4"/>
    <w:rsid w:val="00602944"/>
    <w:rsid w:val="00605022"/>
    <w:rsid w:val="00605599"/>
    <w:rsid w:val="0060681F"/>
    <w:rsid w:val="00607D7C"/>
    <w:rsid w:val="00614232"/>
    <w:rsid w:val="00617F60"/>
    <w:rsid w:val="00623817"/>
    <w:rsid w:val="00627EB3"/>
    <w:rsid w:val="00635019"/>
    <w:rsid w:val="0063716B"/>
    <w:rsid w:val="00637FD0"/>
    <w:rsid w:val="00640760"/>
    <w:rsid w:val="00643990"/>
    <w:rsid w:val="00644728"/>
    <w:rsid w:val="00651A90"/>
    <w:rsid w:val="006521AF"/>
    <w:rsid w:val="00653783"/>
    <w:rsid w:val="00654F9A"/>
    <w:rsid w:val="006648B9"/>
    <w:rsid w:val="0066603A"/>
    <w:rsid w:val="0067045D"/>
    <w:rsid w:val="00672FA7"/>
    <w:rsid w:val="006777B0"/>
    <w:rsid w:val="006919B8"/>
    <w:rsid w:val="006A0325"/>
    <w:rsid w:val="006A0514"/>
    <w:rsid w:val="006A11FD"/>
    <w:rsid w:val="006A6383"/>
    <w:rsid w:val="006B0DA1"/>
    <w:rsid w:val="006B158E"/>
    <w:rsid w:val="006B2544"/>
    <w:rsid w:val="006B4731"/>
    <w:rsid w:val="006C0D5E"/>
    <w:rsid w:val="006C2AED"/>
    <w:rsid w:val="006C30A4"/>
    <w:rsid w:val="006C4C26"/>
    <w:rsid w:val="006D0455"/>
    <w:rsid w:val="006D1484"/>
    <w:rsid w:val="006D4343"/>
    <w:rsid w:val="006E08E1"/>
    <w:rsid w:val="006E3B16"/>
    <w:rsid w:val="006F1FC9"/>
    <w:rsid w:val="006F35AC"/>
    <w:rsid w:val="006F407C"/>
    <w:rsid w:val="006F6EC2"/>
    <w:rsid w:val="0070314D"/>
    <w:rsid w:val="00703F3F"/>
    <w:rsid w:val="0070463F"/>
    <w:rsid w:val="00710193"/>
    <w:rsid w:val="00713E03"/>
    <w:rsid w:val="00714117"/>
    <w:rsid w:val="007201C1"/>
    <w:rsid w:val="00721211"/>
    <w:rsid w:val="00721278"/>
    <w:rsid w:val="00722301"/>
    <w:rsid w:val="007255B2"/>
    <w:rsid w:val="00732867"/>
    <w:rsid w:val="00733F3C"/>
    <w:rsid w:val="007402C7"/>
    <w:rsid w:val="00743388"/>
    <w:rsid w:val="00744084"/>
    <w:rsid w:val="00751A75"/>
    <w:rsid w:val="00752E13"/>
    <w:rsid w:val="0075727E"/>
    <w:rsid w:val="007609D9"/>
    <w:rsid w:val="007737AF"/>
    <w:rsid w:val="00777D03"/>
    <w:rsid w:val="00780E63"/>
    <w:rsid w:val="00781C16"/>
    <w:rsid w:val="0078578F"/>
    <w:rsid w:val="00786144"/>
    <w:rsid w:val="00787BDA"/>
    <w:rsid w:val="007900B0"/>
    <w:rsid w:val="007912BD"/>
    <w:rsid w:val="007A0EF8"/>
    <w:rsid w:val="007A2784"/>
    <w:rsid w:val="007A5A49"/>
    <w:rsid w:val="007A6356"/>
    <w:rsid w:val="007A6944"/>
    <w:rsid w:val="007A7CE5"/>
    <w:rsid w:val="007B6C15"/>
    <w:rsid w:val="007C027B"/>
    <w:rsid w:val="007C126E"/>
    <w:rsid w:val="007C407C"/>
    <w:rsid w:val="007C5941"/>
    <w:rsid w:val="007D7E79"/>
    <w:rsid w:val="007E4613"/>
    <w:rsid w:val="007E529E"/>
    <w:rsid w:val="007E6DCF"/>
    <w:rsid w:val="007F370F"/>
    <w:rsid w:val="007F77E0"/>
    <w:rsid w:val="00807EB1"/>
    <w:rsid w:val="0081314B"/>
    <w:rsid w:val="00813F6D"/>
    <w:rsid w:val="008158EA"/>
    <w:rsid w:val="008266EF"/>
    <w:rsid w:val="00827A01"/>
    <w:rsid w:val="00832413"/>
    <w:rsid w:val="00833AF4"/>
    <w:rsid w:val="00836EE1"/>
    <w:rsid w:val="008377CB"/>
    <w:rsid w:val="00840012"/>
    <w:rsid w:val="00846BAF"/>
    <w:rsid w:val="00850210"/>
    <w:rsid w:val="00851466"/>
    <w:rsid w:val="0085156C"/>
    <w:rsid w:val="00855365"/>
    <w:rsid w:val="008575F0"/>
    <w:rsid w:val="00870561"/>
    <w:rsid w:val="008740F7"/>
    <w:rsid w:val="008821E8"/>
    <w:rsid w:val="008861C8"/>
    <w:rsid w:val="008906A7"/>
    <w:rsid w:val="00893FA0"/>
    <w:rsid w:val="00897C09"/>
    <w:rsid w:val="008A0DBB"/>
    <w:rsid w:val="008A3C48"/>
    <w:rsid w:val="008C0F65"/>
    <w:rsid w:val="008C39DC"/>
    <w:rsid w:val="008D17AD"/>
    <w:rsid w:val="008D23C4"/>
    <w:rsid w:val="008D77F0"/>
    <w:rsid w:val="008D7C7D"/>
    <w:rsid w:val="008E36AB"/>
    <w:rsid w:val="008E53B3"/>
    <w:rsid w:val="008F1FCC"/>
    <w:rsid w:val="008F23E9"/>
    <w:rsid w:val="008F3ACD"/>
    <w:rsid w:val="008F596F"/>
    <w:rsid w:val="009033C3"/>
    <w:rsid w:val="009074F2"/>
    <w:rsid w:val="00910CD3"/>
    <w:rsid w:val="009139D9"/>
    <w:rsid w:val="00921311"/>
    <w:rsid w:val="00921BFD"/>
    <w:rsid w:val="00922F8F"/>
    <w:rsid w:val="00923BBE"/>
    <w:rsid w:val="00930557"/>
    <w:rsid w:val="00931C07"/>
    <w:rsid w:val="0093558B"/>
    <w:rsid w:val="00944800"/>
    <w:rsid w:val="00946814"/>
    <w:rsid w:val="00952948"/>
    <w:rsid w:val="0095461F"/>
    <w:rsid w:val="00954BA3"/>
    <w:rsid w:val="00957E84"/>
    <w:rsid w:val="0096053E"/>
    <w:rsid w:val="00960664"/>
    <w:rsid w:val="00962AA2"/>
    <w:rsid w:val="00970813"/>
    <w:rsid w:val="009713A4"/>
    <w:rsid w:val="009754A2"/>
    <w:rsid w:val="00975FB1"/>
    <w:rsid w:val="009806D8"/>
    <w:rsid w:val="00981683"/>
    <w:rsid w:val="00981DFC"/>
    <w:rsid w:val="00983EB7"/>
    <w:rsid w:val="009A1CE7"/>
    <w:rsid w:val="009A36CE"/>
    <w:rsid w:val="009A4B90"/>
    <w:rsid w:val="009B1F41"/>
    <w:rsid w:val="009B2713"/>
    <w:rsid w:val="009B39AB"/>
    <w:rsid w:val="009B629F"/>
    <w:rsid w:val="009B7524"/>
    <w:rsid w:val="009C3888"/>
    <w:rsid w:val="009C62BF"/>
    <w:rsid w:val="009D523D"/>
    <w:rsid w:val="009D6462"/>
    <w:rsid w:val="009D790E"/>
    <w:rsid w:val="009E686E"/>
    <w:rsid w:val="009E691D"/>
    <w:rsid w:val="009F6B74"/>
    <w:rsid w:val="00A020B1"/>
    <w:rsid w:val="00A0548A"/>
    <w:rsid w:val="00A05D0A"/>
    <w:rsid w:val="00A137FE"/>
    <w:rsid w:val="00A207AC"/>
    <w:rsid w:val="00A2147D"/>
    <w:rsid w:val="00A2258E"/>
    <w:rsid w:val="00A229E3"/>
    <w:rsid w:val="00A300E2"/>
    <w:rsid w:val="00A35232"/>
    <w:rsid w:val="00A37011"/>
    <w:rsid w:val="00A40970"/>
    <w:rsid w:val="00A41ACC"/>
    <w:rsid w:val="00A54997"/>
    <w:rsid w:val="00A56956"/>
    <w:rsid w:val="00A57BF4"/>
    <w:rsid w:val="00A613DA"/>
    <w:rsid w:val="00A6665C"/>
    <w:rsid w:val="00A70735"/>
    <w:rsid w:val="00A74459"/>
    <w:rsid w:val="00A74C59"/>
    <w:rsid w:val="00A74FEF"/>
    <w:rsid w:val="00A76E01"/>
    <w:rsid w:val="00A77812"/>
    <w:rsid w:val="00A82790"/>
    <w:rsid w:val="00A8776B"/>
    <w:rsid w:val="00A95DB3"/>
    <w:rsid w:val="00AA0D33"/>
    <w:rsid w:val="00AA186F"/>
    <w:rsid w:val="00AA5326"/>
    <w:rsid w:val="00AB37AD"/>
    <w:rsid w:val="00AB40C5"/>
    <w:rsid w:val="00AC066D"/>
    <w:rsid w:val="00AC765A"/>
    <w:rsid w:val="00AD0805"/>
    <w:rsid w:val="00AE05CF"/>
    <w:rsid w:val="00AE0C80"/>
    <w:rsid w:val="00AE1353"/>
    <w:rsid w:val="00AE1589"/>
    <w:rsid w:val="00AE56E7"/>
    <w:rsid w:val="00AE65D9"/>
    <w:rsid w:val="00AF3708"/>
    <w:rsid w:val="00B015BA"/>
    <w:rsid w:val="00B0593C"/>
    <w:rsid w:val="00B12C40"/>
    <w:rsid w:val="00B23BE0"/>
    <w:rsid w:val="00B30B9C"/>
    <w:rsid w:val="00B32106"/>
    <w:rsid w:val="00B42DB3"/>
    <w:rsid w:val="00B4632A"/>
    <w:rsid w:val="00B51586"/>
    <w:rsid w:val="00B515EB"/>
    <w:rsid w:val="00B53981"/>
    <w:rsid w:val="00B543A1"/>
    <w:rsid w:val="00B57B78"/>
    <w:rsid w:val="00B57D0A"/>
    <w:rsid w:val="00B60078"/>
    <w:rsid w:val="00B61784"/>
    <w:rsid w:val="00B61980"/>
    <w:rsid w:val="00B6380F"/>
    <w:rsid w:val="00B63E30"/>
    <w:rsid w:val="00B73A3A"/>
    <w:rsid w:val="00B77AB8"/>
    <w:rsid w:val="00B8263B"/>
    <w:rsid w:val="00B83552"/>
    <w:rsid w:val="00B93E65"/>
    <w:rsid w:val="00B95E4D"/>
    <w:rsid w:val="00BA62D4"/>
    <w:rsid w:val="00BB5AC2"/>
    <w:rsid w:val="00BB7F6B"/>
    <w:rsid w:val="00BC4E89"/>
    <w:rsid w:val="00BC6A00"/>
    <w:rsid w:val="00BC723A"/>
    <w:rsid w:val="00BD79A5"/>
    <w:rsid w:val="00BD7DEF"/>
    <w:rsid w:val="00BE549A"/>
    <w:rsid w:val="00BE6579"/>
    <w:rsid w:val="00BF540B"/>
    <w:rsid w:val="00C01357"/>
    <w:rsid w:val="00C05454"/>
    <w:rsid w:val="00C1365C"/>
    <w:rsid w:val="00C158A6"/>
    <w:rsid w:val="00C17E7F"/>
    <w:rsid w:val="00C2299C"/>
    <w:rsid w:val="00C2572F"/>
    <w:rsid w:val="00C27348"/>
    <w:rsid w:val="00C277DB"/>
    <w:rsid w:val="00C32628"/>
    <w:rsid w:val="00C63B60"/>
    <w:rsid w:val="00C66924"/>
    <w:rsid w:val="00C70590"/>
    <w:rsid w:val="00C8144A"/>
    <w:rsid w:val="00C82809"/>
    <w:rsid w:val="00C90954"/>
    <w:rsid w:val="00C9158D"/>
    <w:rsid w:val="00C947E1"/>
    <w:rsid w:val="00CA0EFA"/>
    <w:rsid w:val="00CB2EA3"/>
    <w:rsid w:val="00CC1CE6"/>
    <w:rsid w:val="00CC3302"/>
    <w:rsid w:val="00CD2D42"/>
    <w:rsid w:val="00CD6F0F"/>
    <w:rsid w:val="00CD7D3F"/>
    <w:rsid w:val="00CE394C"/>
    <w:rsid w:val="00CE416B"/>
    <w:rsid w:val="00CE635C"/>
    <w:rsid w:val="00CF5706"/>
    <w:rsid w:val="00CF6C4A"/>
    <w:rsid w:val="00D02409"/>
    <w:rsid w:val="00D03344"/>
    <w:rsid w:val="00D054B6"/>
    <w:rsid w:val="00D138F8"/>
    <w:rsid w:val="00D16FA2"/>
    <w:rsid w:val="00D21059"/>
    <w:rsid w:val="00D23F2D"/>
    <w:rsid w:val="00D2607F"/>
    <w:rsid w:val="00D26A7D"/>
    <w:rsid w:val="00D311B9"/>
    <w:rsid w:val="00D36A79"/>
    <w:rsid w:val="00D443CD"/>
    <w:rsid w:val="00D60335"/>
    <w:rsid w:val="00D661D4"/>
    <w:rsid w:val="00D6748C"/>
    <w:rsid w:val="00D90381"/>
    <w:rsid w:val="00D92580"/>
    <w:rsid w:val="00D93412"/>
    <w:rsid w:val="00D94991"/>
    <w:rsid w:val="00D95043"/>
    <w:rsid w:val="00DA05DA"/>
    <w:rsid w:val="00DA1273"/>
    <w:rsid w:val="00DA5006"/>
    <w:rsid w:val="00DA5E23"/>
    <w:rsid w:val="00DA5E79"/>
    <w:rsid w:val="00DA7185"/>
    <w:rsid w:val="00DC508D"/>
    <w:rsid w:val="00DD3C44"/>
    <w:rsid w:val="00DD5F17"/>
    <w:rsid w:val="00DE1D7A"/>
    <w:rsid w:val="00DE247C"/>
    <w:rsid w:val="00DE3DEA"/>
    <w:rsid w:val="00DE3FA9"/>
    <w:rsid w:val="00DE794A"/>
    <w:rsid w:val="00DF09C8"/>
    <w:rsid w:val="00DF16B4"/>
    <w:rsid w:val="00DF277D"/>
    <w:rsid w:val="00E009C8"/>
    <w:rsid w:val="00E0642F"/>
    <w:rsid w:val="00E066B4"/>
    <w:rsid w:val="00E10445"/>
    <w:rsid w:val="00E109C1"/>
    <w:rsid w:val="00E17879"/>
    <w:rsid w:val="00E23EE2"/>
    <w:rsid w:val="00E25120"/>
    <w:rsid w:val="00E27606"/>
    <w:rsid w:val="00E366C0"/>
    <w:rsid w:val="00E40091"/>
    <w:rsid w:val="00E42D6D"/>
    <w:rsid w:val="00E44108"/>
    <w:rsid w:val="00E5049E"/>
    <w:rsid w:val="00E53348"/>
    <w:rsid w:val="00E5363A"/>
    <w:rsid w:val="00E5777B"/>
    <w:rsid w:val="00E57FD2"/>
    <w:rsid w:val="00E629DC"/>
    <w:rsid w:val="00E671EB"/>
    <w:rsid w:val="00E72234"/>
    <w:rsid w:val="00E72B92"/>
    <w:rsid w:val="00E739A0"/>
    <w:rsid w:val="00E752EE"/>
    <w:rsid w:val="00E770DB"/>
    <w:rsid w:val="00E8170E"/>
    <w:rsid w:val="00E8236F"/>
    <w:rsid w:val="00E8562E"/>
    <w:rsid w:val="00E96200"/>
    <w:rsid w:val="00EA056E"/>
    <w:rsid w:val="00EA24B2"/>
    <w:rsid w:val="00EA6073"/>
    <w:rsid w:val="00EB1C9D"/>
    <w:rsid w:val="00EB41F8"/>
    <w:rsid w:val="00EB74A7"/>
    <w:rsid w:val="00EC0AB4"/>
    <w:rsid w:val="00ED24B0"/>
    <w:rsid w:val="00ED7D5F"/>
    <w:rsid w:val="00EE35AB"/>
    <w:rsid w:val="00EE62E6"/>
    <w:rsid w:val="00EE6EC2"/>
    <w:rsid w:val="00EF0E2F"/>
    <w:rsid w:val="00EF2A49"/>
    <w:rsid w:val="00EF632B"/>
    <w:rsid w:val="00F01352"/>
    <w:rsid w:val="00F11E2F"/>
    <w:rsid w:val="00F21868"/>
    <w:rsid w:val="00F21F8A"/>
    <w:rsid w:val="00F25218"/>
    <w:rsid w:val="00F30CC6"/>
    <w:rsid w:val="00F332BD"/>
    <w:rsid w:val="00F40FC9"/>
    <w:rsid w:val="00F42FED"/>
    <w:rsid w:val="00F4795C"/>
    <w:rsid w:val="00F5513A"/>
    <w:rsid w:val="00F61646"/>
    <w:rsid w:val="00F61665"/>
    <w:rsid w:val="00F63D2C"/>
    <w:rsid w:val="00F710FB"/>
    <w:rsid w:val="00F750D5"/>
    <w:rsid w:val="00F76E8D"/>
    <w:rsid w:val="00F9023A"/>
    <w:rsid w:val="00F90FE0"/>
    <w:rsid w:val="00F91B34"/>
    <w:rsid w:val="00F94079"/>
    <w:rsid w:val="00F96011"/>
    <w:rsid w:val="00FA2902"/>
    <w:rsid w:val="00FB2771"/>
    <w:rsid w:val="00FB6794"/>
    <w:rsid w:val="00FB7305"/>
    <w:rsid w:val="00FC353D"/>
    <w:rsid w:val="00FD28C3"/>
    <w:rsid w:val="00FE4D24"/>
    <w:rsid w:val="00FE53E5"/>
    <w:rsid w:val="00FE542B"/>
    <w:rsid w:val="00FE562A"/>
    <w:rsid w:val="00FF3EA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1B34"/>
    <w:pPr>
      <w:spacing w:before="20" w:after="40"/>
      <w:jc w:val="both"/>
    </w:pPr>
    <w:rPr>
      <w:rFonts w:ascii="Calibri" w:hAnsi="Calibri"/>
      <w:lang w:eastAsia="en-US"/>
    </w:rPr>
  </w:style>
  <w:style w:type="paragraph" w:styleId="Heading1">
    <w:name w:val="heading 1"/>
    <w:basedOn w:val="Normal"/>
    <w:next w:val="Normal"/>
    <w:qFormat/>
    <w:rsid w:val="00F91B34"/>
    <w:pPr>
      <w:keepNext/>
      <w:pageBreakBefore/>
      <w:pBdr>
        <w:bottom w:val="single" w:sz="12" w:space="1" w:color="auto"/>
      </w:pBdr>
      <w:spacing w:before="240" w:after="120"/>
      <w:outlineLvl w:val="0"/>
    </w:pPr>
    <w:rPr>
      <w:b/>
      <w:smallCaps/>
      <w:color w:val="800000"/>
      <w:sz w:val="36"/>
    </w:rPr>
  </w:style>
  <w:style w:type="paragraph" w:styleId="Heading2">
    <w:name w:val="heading 2"/>
    <w:basedOn w:val="Normal"/>
    <w:next w:val="Normal"/>
    <w:qFormat/>
    <w:rsid w:val="00F91B34"/>
    <w:pPr>
      <w:keepNext/>
      <w:shd w:val="pct10" w:color="auto" w:fill="FFFFFF"/>
      <w:spacing w:before="240" w:after="120"/>
      <w:outlineLvl w:val="1"/>
    </w:pPr>
    <w:rPr>
      <w:b/>
      <w:snapToGrid w:val="0"/>
      <w:color w:val="0000FF"/>
      <w:sz w:val="28"/>
    </w:rPr>
  </w:style>
  <w:style w:type="paragraph" w:styleId="Heading3">
    <w:name w:val="heading 3"/>
    <w:basedOn w:val="Normal"/>
    <w:next w:val="Normal"/>
    <w:link w:val="Heading3Char"/>
    <w:qFormat/>
    <w:rsid w:val="00F91B34"/>
    <w:pPr>
      <w:keepNext/>
      <w:pBdr>
        <w:bottom w:val="single" w:sz="4" w:space="0" w:color="auto"/>
      </w:pBdr>
      <w:spacing w:before="240" w:after="120"/>
      <w:outlineLvl w:val="2"/>
    </w:pPr>
    <w:rPr>
      <w:rFonts w:ascii="Tahoma" w:hAnsi="Tahoma"/>
      <w:b/>
      <w:snapToGrid w:val="0"/>
      <w:color w:val="FF0000"/>
      <w:sz w:val="22"/>
    </w:rPr>
  </w:style>
  <w:style w:type="paragraph" w:styleId="Heading4">
    <w:name w:val="heading 4"/>
    <w:basedOn w:val="Normal"/>
    <w:next w:val="Normal"/>
    <w:link w:val="Heading4Char"/>
    <w:qFormat/>
    <w:rsid w:val="00F91B34"/>
    <w:pPr>
      <w:keepNext/>
      <w:tabs>
        <w:tab w:val="left" w:pos="567"/>
      </w:tabs>
      <w:spacing w:before="120"/>
      <w:jc w:val="left"/>
      <w:outlineLvl w:val="3"/>
    </w:pPr>
    <w:rPr>
      <w:b/>
      <w:i/>
      <w:snapToGrid w:val="0"/>
      <w:color w:val="0000FF"/>
    </w:rPr>
  </w:style>
  <w:style w:type="paragraph" w:styleId="Heading5">
    <w:name w:val="heading 5"/>
    <w:basedOn w:val="Normal"/>
    <w:next w:val="Normal"/>
    <w:qFormat/>
    <w:rsid w:val="00F91B34"/>
    <w:pPr>
      <w:keepNext/>
      <w:spacing w:before="60"/>
      <w:outlineLvl w:val="4"/>
    </w:pPr>
    <w:rPr>
      <w:b/>
    </w:rPr>
  </w:style>
  <w:style w:type="paragraph" w:styleId="Heading6">
    <w:name w:val="heading 6"/>
    <w:basedOn w:val="Normal"/>
    <w:next w:val="Normal"/>
    <w:qFormat/>
    <w:rsid w:val="00F91B34"/>
    <w:pPr>
      <w:keepNext/>
      <w:outlineLvl w:val="5"/>
    </w:pPr>
    <w:rPr>
      <w:b/>
    </w:rPr>
  </w:style>
  <w:style w:type="paragraph" w:styleId="Heading7">
    <w:name w:val="heading 7"/>
    <w:basedOn w:val="Normal"/>
    <w:next w:val="Normal"/>
    <w:qFormat/>
    <w:rsid w:val="00F91B34"/>
    <w:pPr>
      <w:spacing w:before="60" w:after="60"/>
      <w:outlineLvl w:val="6"/>
    </w:pPr>
    <w:rPr>
      <w:i/>
    </w:rPr>
  </w:style>
  <w:style w:type="paragraph" w:styleId="Heading8">
    <w:name w:val="heading 8"/>
    <w:basedOn w:val="Normal"/>
    <w:next w:val="Normal"/>
    <w:qFormat/>
    <w:rsid w:val="00F91B34"/>
    <w:pPr>
      <w:numPr>
        <w:ilvl w:val="7"/>
        <w:numId w:val="36"/>
      </w:numPr>
      <w:spacing w:before="240" w:after="60" w:line="360" w:lineRule="auto"/>
      <w:outlineLvl w:val="7"/>
    </w:pPr>
    <w:rPr>
      <w:rFonts w:ascii="Arial" w:hAnsi="Arial"/>
      <w:i/>
    </w:rPr>
  </w:style>
  <w:style w:type="paragraph" w:styleId="Heading9">
    <w:name w:val="heading 9"/>
    <w:basedOn w:val="Normal"/>
    <w:next w:val="Normal"/>
    <w:qFormat/>
    <w:rsid w:val="00F91B34"/>
    <w:pPr>
      <w:numPr>
        <w:ilvl w:val="8"/>
        <w:numId w:val="36"/>
      </w:numPr>
      <w:spacing w:before="240" w:after="60" w:line="360" w:lineRule="auto"/>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DC508D"/>
    <w:pPr>
      <w:widowControl w:val="0"/>
      <w:tabs>
        <w:tab w:val="right" w:leader="dot" w:pos="8505"/>
      </w:tabs>
      <w:spacing w:after="0"/>
    </w:pPr>
    <w:rPr>
      <w:b/>
      <w:noProof/>
      <w:snapToGrid w:val="0"/>
      <w:szCs w:val="32"/>
    </w:rPr>
  </w:style>
  <w:style w:type="paragraph" w:styleId="TOC2">
    <w:name w:val="toc 2"/>
    <w:basedOn w:val="Normal"/>
    <w:next w:val="Normal"/>
    <w:autoRedefine/>
    <w:uiPriority w:val="39"/>
    <w:rsid w:val="00F91B34"/>
    <w:pPr>
      <w:spacing w:after="0"/>
      <w:ind w:left="181"/>
    </w:pPr>
  </w:style>
  <w:style w:type="paragraph" w:styleId="TOC3">
    <w:name w:val="toc 3"/>
    <w:basedOn w:val="Normal"/>
    <w:next w:val="Normal"/>
    <w:autoRedefine/>
    <w:uiPriority w:val="39"/>
    <w:rsid w:val="00F91B34"/>
    <w:pPr>
      <w:spacing w:before="0" w:after="0"/>
      <w:ind w:left="357"/>
    </w:pPr>
    <w:rPr>
      <w:sz w:val="18"/>
    </w:rPr>
  </w:style>
  <w:style w:type="paragraph" w:styleId="IndexHeading">
    <w:name w:val="index heading"/>
    <w:basedOn w:val="Normal"/>
    <w:next w:val="Normal"/>
    <w:semiHidden/>
    <w:rsid w:val="00F91B34"/>
  </w:style>
  <w:style w:type="paragraph" w:styleId="Index1">
    <w:name w:val="index 1"/>
    <w:basedOn w:val="Normal"/>
    <w:next w:val="Normal"/>
    <w:autoRedefine/>
    <w:semiHidden/>
    <w:rsid w:val="004E3A66"/>
    <w:pPr>
      <w:ind w:left="200" w:hanging="200"/>
    </w:pPr>
  </w:style>
  <w:style w:type="paragraph" w:customStyle="1" w:styleId="Code">
    <w:name w:val="Code"/>
    <w:basedOn w:val="Normal"/>
    <w:rsid w:val="004E3A66"/>
    <w:pPr>
      <w:spacing w:before="0" w:after="0"/>
    </w:pPr>
    <w:rPr>
      <w:rFonts w:ascii="Courier New" w:hAnsi="Courier New"/>
    </w:rPr>
  </w:style>
  <w:style w:type="paragraph" w:styleId="CommentText">
    <w:name w:val="annotation text"/>
    <w:basedOn w:val="Normal"/>
    <w:link w:val="CommentTextChar"/>
    <w:semiHidden/>
    <w:rsid w:val="004E3A66"/>
    <w:pPr>
      <w:spacing w:before="60" w:after="60" w:line="280" w:lineRule="atLeast"/>
      <w:jc w:val="left"/>
    </w:pPr>
    <w:rPr>
      <w:rFonts w:ascii="Verdana" w:hAnsi="Verdana"/>
    </w:rPr>
  </w:style>
  <w:style w:type="paragraph" w:styleId="DocumentMap">
    <w:name w:val="Document Map"/>
    <w:basedOn w:val="Normal"/>
    <w:semiHidden/>
    <w:rsid w:val="00F91B34"/>
    <w:pPr>
      <w:shd w:val="clear" w:color="auto" w:fill="000080"/>
    </w:pPr>
    <w:rPr>
      <w:rFonts w:ascii="Tahoma" w:hAnsi="Tahoma"/>
    </w:rPr>
  </w:style>
  <w:style w:type="character" w:styleId="FollowedHyperlink">
    <w:name w:val="FollowedHyperlink"/>
    <w:basedOn w:val="DefaultParagraphFont"/>
    <w:rsid w:val="00F91B34"/>
    <w:rPr>
      <w:color w:val="800080"/>
      <w:u w:val="single"/>
    </w:rPr>
  </w:style>
  <w:style w:type="paragraph" w:styleId="Footer">
    <w:name w:val="footer"/>
    <w:basedOn w:val="Normal"/>
    <w:rsid w:val="00F91B34"/>
    <w:pPr>
      <w:pBdr>
        <w:top w:val="single" w:sz="4" w:space="1" w:color="auto"/>
      </w:pBdr>
      <w:tabs>
        <w:tab w:val="center" w:pos="4153"/>
        <w:tab w:val="right" w:pos="8306"/>
      </w:tabs>
    </w:pPr>
    <w:rPr>
      <w:sz w:val="16"/>
    </w:rPr>
  </w:style>
  <w:style w:type="paragraph" w:styleId="Header">
    <w:name w:val="header"/>
    <w:basedOn w:val="Normal"/>
    <w:rsid w:val="00F91B34"/>
    <w:pPr>
      <w:pBdr>
        <w:bottom w:val="single" w:sz="4" w:space="1" w:color="auto"/>
      </w:pBdr>
      <w:tabs>
        <w:tab w:val="left" w:pos="567"/>
        <w:tab w:val="center" w:pos="4320"/>
        <w:tab w:val="right" w:pos="8789"/>
      </w:tabs>
      <w:spacing w:before="0" w:after="0"/>
    </w:pPr>
    <w:rPr>
      <w:i/>
      <w:sz w:val="16"/>
    </w:rPr>
  </w:style>
  <w:style w:type="character" w:styleId="Hyperlink">
    <w:name w:val="Hyperlink"/>
    <w:basedOn w:val="DefaultParagraphFont"/>
    <w:uiPriority w:val="99"/>
    <w:rsid w:val="00F91B34"/>
    <w:rPr>
      <w:color w:val="0000FF"/>
      <w:u w:val="single"/>
    </w:rPr>
  </w:style>
  <w:style w:type="paragraph" w:styleId="Index2">
    <w:name w:val="index 2"/>
    <w:basedOn w:val="Normal"/>
    <w:next w:val="Normal"/>
    <w:autoRedefine/>
    <w:semiHidden/>
    <w:rsid w:val="004E3A66"/>
    <w:pPr>
      <w:ind w:left="400" w:hanging="200"/>
    </w:pPr>
  </w:style>
  <w:style w:type="paragraph" w:styleId="Index3">
    <w:name w:val="index 3"/>
    <w:basedOn w:val="Normal"/>
    <w:next w:val="Normal"/>
    <w:autoRedefine/>
    <w:semiHidden/>
    <w:rsid w:val="004E3A66"/>
    <w:pPr>
      <w:ind w:left="600" w:hanging="200"/>
    </w:pPr>
  </w:style>
  <w:style w:type="paragraph" w:styleId="Index4">
    <w:name w:val="index 4"/>
    <w:basedOn w:val="Normal"/>
    <w:next w:val="Normal"/>
    <w:autoRedefine/>
    <w:semiHidden/>
    <w:rsid w:val="004E3A66"/>
    <w:pPr>
      <w:ind w:left="800" w:hanging="200"/>
    </w:pPr>
  </w:style>
  <w:style w:type="paragraph" w:styleId="Index5">
    <w:name w:val="index 5"/>
    <w:basedOn w:val="Normal"/>
    <w:next w:val="Normal"/>
    <w:autoRedefine/>
    <w:semiHidden/>
    <w:rsid w:val="004E3A66"/>
    <w:pPr>
      <w:ind w:left="1000" w:hanging="200"/>
    </w:pPr>
  </w:style>
  <w:style w:type="paragraph" w:styleId="Index6">
    <w:name w:val="index 6"/>
    <w:basedOn w:val="Normal"/>
    <w:next w:val="Normal"/>
    <w:autoRedefine/>
    <w:semiHidden/>
    <w:rsid w:val="004E3A66"/>
    <w:pPr>
      <w:ind w:left="1200" w:hanging="200"/>
    </w:pPr>
  </w:style>
  <w:style w:type="paragraph" w:styleId="Index7">
    <w:name w:val="index 7"/>
    <w:basedOn w:val="Normal"/>
    <w:next w:val="Normal"/>
    <w:autoRedefine/>
    <w:semiHidden/>
    <w:rsid w:val="004E3A66"/>
    <w:pPr>
      <w:ind w:left="1400" w:hanging="200"/>
    </w:pPr>
  </w:style>
  <w:style w:type="paragraph" w:styleId="Index8">
    <w:name w:val="index 8"/>
    <w:basedOn w:val="Normal"/>
    <w:next w:val="Normal"/>
    <w:autoRedefine/>
    <w:semiHidden/>
    <w:rsid w:val="004E3A66"/>
    <w:pPr>
      <w:ind w:left="1600" w:hanging="200"/>
    </w:pPr>
  </w:style>
  <w:style w:type="paragraph" w:styleId="Index9">
    <w:name w:val="index 9"/>
    <w:basedOn w:val="Normal"/>
    <w:next w:val="Normal"/>
    <w:autoRedefine/>
    <w:semiHidden/>
    <w:rsid w:val="004E3A66"/>
    <w:pPr>
      <w:ind w:left="1800" w:hanging="200"/>
    </w:pPr>
  </w:style>
  <w:style w:type="paragraph" w:customStyle="1" w:styleId="LogText">
    <w:name w:val="LogText"/>
    <w:basedOn w:val="Normal"/>
    <w:rsid w:val="00F91B34"/>
    <w:pPr>
      <w:pBdr>
        <w:top w:val="single" w:sz="4" w:space="1" w:color="auto"/>
        <w:left w:val="single" w:sz="4" w:space="0" w:color="auto"/>
        <w:bottom w:val="single" w:sz="4" w:space="1" w:color="auto"/>
        <w:right w:val="single" w:sz="4" w:space="4" w:color="auto"/>
      </w:pBdr>
      <w:tabs>
        <w:tab w:val="left" w:pos="360"/>
        <w:tab w:val="left" w:pos="720"/>
        <w:tab w:val="left" w:pos="108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s>
      <w:jc w:val="left"/>
    </w:pPr>
    <w:rPr>
      <w:rFonts w:ascii="Arial" w:hAnsi="Arial"/>
      <w:i/>
      <w:snapToGrid w:val="0"/>
      <w:color w:val="000000"/>
      <w:sz w:val="14"/>
    </w:rPr>
  </w:style>
  <w:style w:type="paragraph" w:customStyle="1" w:styleId="Remarkbody">
    <w:name w:val="Remark_body"/>
    <w:basedOn w:val="Normal"/>
    <w:rsid w:val="00F91B34"/>
    <w:rPr>
      <w:i/>
      <w:sz w:val="18"/>
    </w:rPr>
  </w:style>
  <w:style w:type="paragraph" w:customStyle="1" w:styleId="Remarkhead">
    <w:name w:val="Remark_head"/>
    <w:basedOn w:val="Normal"/>
    <w:rsid w:val="00F91B34"/>
    <w:pPr>
      <w:pBdr>
        <w:bottom w:val="single" w:sz="6" w:space="1" w:color="auto"/>
      </w:pBdr>
      <w:spacing w:before="48"/>
    </w:pPr>
    <w:rPr>
      <w:b/>
    </w:rPr>
  </w:style>
  <w:style w:type="paragraph" w:customStyle="1" w:styleId="TableBody">
    <w:name w:val="Table_Body"/>
    <w:basedOn w:val="Normal"/>
    <w:qFormat/>
    <w:rsid w:val="00F91B34"/>
    <w:pPr>
      <w:spacing w:before="0" w:after="0"/>
      <w:jc w:val="left"/>
    </w:pPr>
    <w:rPr>
      <w:sz w:val="16"/>
    </w:rPr>
  </w:style>
  <w:style w:type="paragraph" w:customStyle="1" w:styleId="TableHeader">
    <w:name w:val="Table_Header"/>
    <w:basedOn w:val="TableBody"/>
    <w:rsid w:val="00F91B34"/>
    <w:pPr>
      <w:jc w:val="center"/>
    </w:pPr>
    <w:rPr>
      <w:b/>
    </w:rPr>
  </w:style>
  <w:style w:type="paragraph" w:styleId="TOC4">
    <w:name w:val="toc 4"/>
    <w:basedOn w:val="Normal"/>
    <w:next w:val="Normal"/>
    <w:autoRedefine/>
    <w:uiPriority w:val="39"/>
    <w:rsid w:val="00F91B34"/>
    <w:pPr>
      <w:spacing w:after="0"/>
      <w:ind w:left="601"/>
    </w:pPr>
    <w:rPr>
      <w:sz w:val="16"/>
    </w:rPr>
  </w:style>
  <w:style w:type="paragraph" w:styleId="TOC5">
    <w:name w:val="toc 5"/>
    <w:basedOn w:val="Normal"/>
    <w:next w:val="Normal"/>
    <w:autoRedefine/>
    <w:uiPriority w:val="39"/>
    <w:rsid w:val="00F91B34"/>
    <w:pPr>
      <w:ind w:left="800"/>
    </w:pPr>
  </w:style>
  <w:style w:type="paragraph" w:styleId="TOC6">
    <w:name w:val="toc 6"/>
    <w:basedOn w:val="Normal"/>
    <w:next w:val="Normal"/>
    <w:autoRedefine/>
    <w:uiPriority w:val="39"/>
    <w:rsid w:val="00F91B34"/>
    <w:pPr>
      <w:ind w:left="1000"/>
    </w:pPr>
  </w:style>
  <w:style w:type="paragraph" w:styleId="TOC7">
    <w:name w:val="toc 7"/>
    <w:basedOn w:val="Normal"/>
    <w:next w:val="Normal"/>
    <w:autoRedefine/>
    <w:uiPriority w:val="39"/>
    <w:rsid w:val="00F91B34"/>
    <w:pPr>
      <w:ind w:left="1200"/>
    </w:pPr>
  </w:style>
  <w:style w:type="paragraph" w:styleId="TOC8">
    <w:name w:val="toc 8"/>
    <w:basedOn w:val="Normal"/>
    <w:next w:val="Normal"/>
    <w:autoRedefine/>
    <w:uiPriority w:val="39"/>
    <w:rsid w:val="00F91B34"/>
    <w:pPr>
      <w:ind w:left="1400"/>
    </w:pPr>
  </w:style>
  <w:style w:type="paragraph" w:styleId="TOC9">
    <w:name w:val="toc 9"/>
    <w:basedOn w:val="Normal"/>
    <w:next w:val="Normal"/>
    <w:autoRedefine/>
    <w:uiPriority w:val="39"/>
    <w:rsid w:val="00F91B34"/>
    <w:pPr>
      <w:ind w:left="1600"/>
    </w:pPr>
  </w:style>
  <w:style w:type="paragraph" w:styleId="FootnoteText">
    <w:name w:val="footnote text"/>
    <w:basedOn w:val="Normal"/>
    <w:semiHidden/>
    <w:rsid w:val="00D93412"/>
    <w:pPr>
      <w:spacing w:after="80" w:line="240" w:lineRule="atLeast"/>
    </w:pPr>
    <w:rPr>
      <w:sz w:val="18"/>
    </w:rPr>
  </w:style>
  <w:style w:type="character" w:styleId="FootnoteReference">
    <w:name w:val="footnote reference"/>
    <w:basedOn w:val="DefaultParagraphFont"/>
    <w:semiHidden/>
    <w:rsid w:val="004E3A66"/>
    <w:rPr>
      <w:vertAlign w:val="superscript"/>
    </w:rPr>
  </w:style>
  <w:style w:type="paragraph" w:customStyle="1" w:styleId="NormalBullet">
    <w:name w:val="NormalBullet"/>
    <w:basedOn w:val="Normal"/>
    <w:link w:val="NormalBulletCharChar"/>
    <w:qFormat/>
    <w:rsid w:val="004625F9"/>
    <w:pPr>
      <w:numPr>
        <w:numId w:val="37"/>
      </w:numPr>
      <w:ind w:left="357" w:hanging="357"/>
    </w:pPr>
  </w:style>
  <w:style w:type="paragraph" w:customStyle="1" w:styleId="Image">
    <w:name w:val="Image"/>
    <w:basedOn w:val="Normal"/>
    <w:next w:val="Caption"/>
    <w:qFormat/>
    <w:rsid w:val="00F91B34"/>
    <w:pPr>
      <w:spacing w:before="240" w:line="240" w:lineRule="atLeast"/>
      <w:jc w:val="center"/>
    </w:pPr>
    <w:rPr>
      <w:rFonts w:ascii="Arial" w:hAnsi="Arial"/>
    </w:rPr>
  </w:style>
  <w:style w:type="paragraph" w:styleId="Caption">
    <w:name w:val="caption"/>
    <w:basedOn w:val="Normal"/>
    <w:next w:val="Normal"/>
    <w:qFormat/>
    <w:rsid w:val="00F91B34"/>
    <w:pPr>
      <w:spacing w:before="120" w:after="120"/>
    </w:pPr>
    <w:rPr>
      <w:b/>
      <w:bCs/>
    </w:rPr>
  </w:style>
  <w:style w:type="paragraph" w:customStyle="1" w:styleId="ContentsTitle">
    <w:name w:val="ContentsTitle"/>
    <w:basedOn w:val="Heading1"/>
    <w:next w:val="Normal"/>
    <w:rsid w:val="00F91B34"/>
  </w:style>
  <w:style w:type="paragraph" w:styleId="Title">
    <w:name w:val="Title"/>
    <w:basedOn w:val="Normal"/>
    <w:qFormat/>
    <w:rsid w:val="00F91B34"/>
    <w:pPr>
      <w:spacing w:before="240" w:after="60"/>
      <w:jc w:val="center"/>
      <w:outlineLvl w:val="0"/>
    </w:pPr>
    <w:rPr>
      <w:rFonts w:cs="Arial"/>
      <w:b/>
      <w:bCs/>
      <w:color w:val="000080"/>
      <w:kern w:val="28"/>
      <w:sz w:val="44"/>
      <w:szCs w:val="44"/>
    </w:rPr>
  </w:style>
  <w:style w:type="paragraph" w:styleId="Subtitle">
    <w:name w:val="Subtitle"/>
    <w:basedOn w:val="Normal"/>
    <w:qFormat/>
    <w:rsid w:val="00F91B34"/>
    <w:pPr>
      <w:spacing w:after="60"/>
      <w:jc w:val="center"/>
      <w:outlineLvl w:val="1"/>
    </w:pPr>
    <w:rPr>
      <w:rFonts w:cs="Arial"/>
      <w:b/>
      <w:sz w:val="24"/>
      <w:szCs w:val="24"/>
    </w:rPr>
  </w:style>
  <w:style w:type="character" w:customStyle="1" w:styleId="Heading3Char">
    <w:name w:val="Heading 3 Char"/>
    <w:basedOn w:val="DefaultParagraphFont"/>
    <w:link w:val="Heading3"/>
    <w:rsid w:val="006777B0"/>
    <w:rPr>
      <w:rFonts w:ascii="Tahoma" w:hAnsi="Tahoma"/>
      <w:b/>
      <w:snapToGrid w:val="0"/>
      <w:color w:val="FF0000"/>
      <w:sz w:val="22"/>
      <w:lang w:eastAsia="en-US"/>
    </w:rPr>
  </w:style>
  <w:style w:type="character" w:customStyle="1" w:styleId="NormalBulletCharChar">
    <w:name w:val="NormalBullet Char Char"/>
    <w:basedOn w:val="DefaultParagraphFont"/>
    <w:link w:val="NormalBullet"/>
    <w:rsid w:val="004625F9"/>
    <w:rPr>
      <w:rFonts w:ascii="Calibri" w:hAnsi="Calibri"/>
      <w:lang w:eastAsia="en-US"/>
    </w:rPr>
  </w:style>
  <w:style w:type="character" w:styleId="PageNumber">
    <w:name w:val="page number"/>
    <w:basedOn w:val="DefaultParagraphFont"/>
    <w:rsid w:val="00F91B34"/>
    <w:rPr>
      <w:rFonts w:ascii="Arial" w:hAnsi="Arial"/>
      <w:b/>
      <w:sz w:val="20"/>
    </w:rPr>
  </w:style>
  <w:style w:type="paragraph" w:customStyle="1" w:styleId="LastHeading">
    <w:name w:val="LastHeading"/>
    <w:basedOn w:val="Normal"/>
    <w:next w:val="Normal"/>
    <w:rsid w:val="00F91B34"/>
    <w:pPr>
      <w:keepNext/>
      <w:spacing w:after="80" w:line="240" w:lineRule="atLeast"/>
    </w:pPr>
    <w:rPr>
      <w:i/>
      <w:u w:val="single"/>
    </w:rPr>
  </w:style>
  <w:style w:type="character" w:customStyle="1" w:styleId="CommentTextChar">
    <w:name w:val="Comment Text Char"/>
    <w:basedOn w:val="DefaultParagraphFont"/>
    <w:link w:val="CommentText"/>
    <w:semiHidden/>
    <w:rsid w:val="0044786C"/>
    <w:rPr>
      <w:rFonts w:ascii="Verdana" w:hAnsi="Verdana"/>
      <w:sz w:val="18"/>
      <w:lang w:eastAsia="en-US"/>
    </w:rPr>
  </w:style>
  <w:style w:type="paragraph" w:styleId="BlockText">
    <w:name w:val="Block Text"/>
    <w:basedOn w:val="Normal"/>
    <w:rsid w:val="00F91B34"/>
    <w:pPr>
      <w:spacing w:after="120"/>
      <w:ind w:left="1440" w:right="1440"/>
    </w:pPr>
  </w:style>
  <w:style w:type="paragraph" w:customStyle="1" w:styleId="MathEquation">
    <w:name w:val="MathEquation"/>
    <w:basedOn w:val="Normal"/>
    <w:rsid w:val="00F91B34"/>
    <w:pPr>
      <w:pBdr>
        <w:top w:val="single" w:sz="4" w:space="1" w:color="auto"/>
        <w:left w:val="single" w:sz="4" w:space="4" w:color="auto"/>
        <w:bottom w:val="single" w:sz="4" w:space="1" w:color="auto"/>
        <w:right w:val="single" w:sz="4" w:space="5" w:color="auto"/>
      </w:pBdr>
      <w:ind w:left="567" w:right="516"/>
      <w:jc w:val="center"/>
    </w:pPr>
    <w:rPr>
      <w:sz w:val="16"/>
    </w:rPr>
  </w:style>
  <w:style w:type="table" w:styleId="TableGrid">
    <w:name w:val="Table Grid"/>
    <w:basedOn w:val="TableNormal"/>
    <w:rsid w:val="00F91B34"/>
    <w:pPr>
      <w:spacing w:before="40" w:after="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921311"/>
  </w:style>
  <w:style w:type="character" w:customStyle="1" w:styleId="longtext">
    <w:name w:val="long_text"/>
    <w:basedOn w:val="DefaultParagraphFont"/>
    <w:rsid w:val="00921311"/>
  </w:style>
  <w:style w:type="character" w:customStyle="1" w:styleId="Heading4Char">
    <w:name w:val="Heading 4 Char"/>
    <w:link w:val="Heading4"/>
    <w:rsid w:val="0034637F"/>
    <w:rPr>
      <w:rFonts w:ascii="Calibri" w:hAnsi="Calibri"/>
      <w:b/>
      <w:i/>
      <w:snapToGrid w:val="0"/>
      <w:color w:val="0000FF"/>
      <w:lang w:eastAsia="en-US"/>
    </w:rPr>
  </w:style>
  <w:style w:type="paragraph" w:styleId="BalloonText">
    <w:name w:val="Balloon Text"/>
    <w:basedOn w:val="Normal"/>
    <w:link w:val="BalloonTextChar"/>
    <w:rsid w:val="00517A12"/>
    <w:pPr>
      <w:spacing w:before="0" w:after="0"/>
    </w:pPr>
    <w:rPr>
      <w:rFonts w:ascii="Tahoma" w:hAnsi="Tahoma" w:cs="Tahoma"/>
      <w:sz w:val="16"/>
      <w:szCs w:val="16"/>
    </w:rPr>
  </w:style>
  <w:style w:type="character" w:customStyle="1" w:styleId="BalloonTextChar">
    <w:name w:val="Balloon Text Char"/>
    <w:basedOn w:val="DefaultParagraphFont"/>
    <w:link w:val="BalloonText"/>
    <w:rsid w:val="00517A12"/>
    <w:rPr>
      <w:rFonts w:ascii="Tahoma" w:hAnsi="Tahoma" w:cs="Tahoma"/>
      <w:sz w:val="16"/>
      <w:szCs w:val="16"/>
      <w:lang w:eastAsia="en-US"/>
    </w:rPr>
  </w:style>
  <w:style w:type="character" w:customStyle="1" w:styleId="NormalBulletChar">
    <w:name w:val="NormalBullet Char"/>
    <w:basedOn w:val="DefaultParagraphFont"/>
    <w:rsid w:val="00E17879"/>
    <w:rPr>
      <w:rFonts w:ascii="Calibri" w:hAnsi="Calibri"/>
      <w:lang w:eastAsia="en-US"/>
    </w:rPr>
  </w:style>
  <w:style w:type="paragraph" w:styleId="ListParagraph">
    <w:name w:val="List Paragraph"/>
    <w:basedOn w:val="Normal"/>
    <w:uiPriority w:val="34"/>
    <w:qFormat/>
    <w:rsid w:val="00733F3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1B34"/>
    <w:pPr>
      <w:spacing w:before="20" w:after="40"/>
      <w:jc w:val="both"/>
    </w:pPr>
    <w:rPr>
      <w:rFonts w:ascii="Calibri" w:hAnsi="Calibri"/>
      <w:lang w:eastAsia="en-US"/>
    </w:rPr>
  </w:style>
  <w:style w:type="paragraph" w:styleId="Heading1">
    <w:name w:val="heading 1"/>
    <w:basedOn w:val="Normal"/>
    <w:next w:val="Normal"/>
    <w:qFormat/>
    <w:rsid w:val="00F91B34"/>
    <w:pPr>
      <w:keepNext/>
      <w:pageBreakBefore/>
      <w:pBdr>
        <w:bottom w:val="single" w:sz="12" w:space="1" w:color="auto"/>
      </w:pBdr>
      <w:spacing w:before="240" w:after="120"/>
      <w:outlineLvl w:val="0"/>
    </w:pPr>
    <w:rPr>
      <w:b/>
      <w:smallCaps/>
      <w:color w:val="800000"/>
      <w:sz w:val="36"/>
    </w:rPr>
  </w:style>
  <w:style w:type="paragraph" w:styleId="Heading2">
    <w:name w:val="heading 2"/>
    <w:basedOn w:val="Normal"/>
    <w:next w:val="Normal"/>
    <w:qFormat/>
    <w:rsid w:val="00F91B34"/>
    <w:pPr>
      <w:keepNext/>
      <w:shd w:val="pct10" w:color="auto" w:fill="FFFFFF"/>
      <w:spacing w:before="240" w:after="120"/>
      <w:outlineLvl w:val="1"/>
    </w:pPr>
    <w:rPr>
      <w:b/>
      <w:snapToGrid w:val="0"/>
      <w:color w:val="0000FF"/>
      <w:sz w:val="28"/>
    </w:rPr>
  </w:style>
  <w:style w:type="paragraph" w:styleId="Heading3">
    <w:name w:val="heading 3"/>
    <w:basedOn w:val="Normal"/>
    <w:next w:val="Normal"/>
    <w:link w:val="Heading3Char"/>
    <w:qFormat/>
    <w:rsid w:val="00F91B34"/>
    <w:pPr>
      <w:keepNext/>
      <w:pBdr>
        <w:bottom w:val="single" w:sz="4" w:space="0" w:color="auto"/>
      </w:pBdr>
      <w:spacing w:before="240" w:after="120"/>
      <w:outlineLvl w:val="2"/>
    </w:pPr>
    <w:rPr>
      <w:rFonts w:ascii="Tahoma" w:hAnsi="Tahoma"/>
      <w:b/>
      <w:snapToGrid w:val="0"/>
      <w:color w:val="FF0000"/>
      <w:sz w:val="22"/>
    </w:rPr>
  </w:style>
  <w:style w:type="paragraph" w:styleId="Heading4">
    <w:name w:val="heading 4"/>
    <w:basedOn w:val="Normal"/>
    <w:next w:val="Normal"/>
    <w:link w:val="Heading4Char"/>
    <w:qFormat/>
    <w:rsid w:val="00F91B34"/>
    <w:pPr>
      <w:keepNext/>
      <w:tabs>
        <w:tab w:val="left" w:pos="567"/>
      </w:tabs>
      <w:spacing w:before="120"/>
      <w:jc w:val="left"/>
      <w:outlineLvl w:val="3"/>
    </w:pPr>
    <w:rPr>
      <w:b/>
      <w:i/>
      <w:snapToGrid w:val="0"/>
      <w:color w:val="0000FF"/>
    </w:rPr>
  </w:style>
  <w:style w:type="paragraph" w:styleId="Heading5">
    <w:name w:val="heading 5"/>
    <w:basedOn w:val="Normal"/>
    <w:next w:val="Normal"/>
    <w:qFormat/>
    <w:rsid w:val="00F91B34"/>
    <w:pPr>
      <w:keepNext/>
      <w:spacing w:before="60"/>
      <w:outlineLvl w:val="4"/>
    </w:pPr>
    <w:rPr>
      <w:b/>
    </w:rPr>
  </w:style>
  <w:style w:type="paragraph" w:styleId="Heading6">
    <w:name w:val="heading 6"/>
    <w:basedOn w:val="Normal"/>
    <w:next w:val="Normal"/>
    <w:qFormat/>
    <w:rsid w:val="00F91B34"/>
    <w:pPr>
      <w:keepNext/>
      <w:outlineLvl w:val="5"/>
    </w:pPr>
    <w:rPr>
      <w:b/>
    </w:rPr>
  </w:style>
  <w:style w:type="paragraph" w:styleId="Heading7">
    <w:name w:val="heading 7"/>
    <w:basedOn w:val="Normal"/>
    <w:next w:val="Normal"/>
    <w:qFormat/>
    <w:rsid w:val="00F91B34"/>
    <w:pPr>
      <w:spacing w:before="60" w:after="60"/>
      <w:outlineLvl w:val="6"/>
    </w:pPr>
    <w:rPr>
      <w:i/>
    </w:rPr>
  </w:style>
  <w:style w:type="paragraph" w:styleId="Heading8">
    <w:name w:val="heading 8"/>
    <w:basedOn w:val="Normal"/>
    <w:next w:val="Normal"/>
    <w:qFormat/>
    <w:rsid w:val="00F91B34"/>
    <w:pPr>
      <w:numPr>
        <w:ilvl w:val="7"/>
        <w:numId w:val="36"/>
      </w:numPr>
      <w:spacing w:before="240" w:after="60" w:line="360" w:lineRule="auto"/>
      <w:outlineLvl w:val="7"/>
    </w:pPr>
    <w:rPr>
      <w:rFonts w:ascii="Arial" w:hAnsi="Arial"/>
      <w:i/>
    </w:rPr>
  </w:style>
  <w:style w:type="paragraph" w:styleId="Heading9">
    <w:name w:val="heading 9"/>
    <w:basedOn w:val="Normal"/>
    <w:next w:val="Normal"/>
    <w:qFormat/>
    <w:rsid w:val="00F91B34"/>
    <w:pPr>
      <w:numPr>
        <w:ilvl w:val="8"/>
        <w:numId w:val="36"/>
      </w:numPr>
      <w:spacing w:before="240" w:after="60" w:line="360" w:lineRule="auto"/>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DC508D"/>
    <w:pPr>
      <w:widowControl w:val="0"/>
      <w:tabs>
        <w:tab w:val="right" w:leader="dot" w:pos="8505"/>
      </w:tabs>
      <w:spacing w:after="0"/>
    </w:pPr>
    <w:rPr>
      <w:b/>
      <w:noProof/>
      <w:snapToGrid w:val="0"/>
      <w:szCs w:val="32"/>
    </w:rPr>
  </w:style>
  <w:style w:type="paragraph" w:styleId="TOC2">
    <w:name w:val="toc 2"/>
    <w:basedOn w:val="Normal"/>
    <w:next w:val="Normal"/>
    <w:autoRedefine/>
    <w:uiPriority w:val="39"/>
    <w:rsid w:val="00F91B34"/>
    <w:pPr>
      <w:spacing w:after="0"/>
      <w:ind w:left="181"/>
    </w:pPr>
  </w:style>
  <w:style w:type="paragraph" w:styleId="TOC3">
    <w:name w:val="toc 3"/>
    <w:basedOn w:val="Normal"/>
    <w:next w:val="Normal"/>
    <w:autoRedefine/>
    <w:uiPriority w:val="39"/>
    <w:rsid w:val="00F91B34"/>
    <w:pPr>
      <w:spacing w:before="0" w:after="0"/>
      <w:ind w:left="357"/>
    </w:pPr>
    <w:rPr>
      <w:sz w:val="18"/>
    </w:rPr>
  </w:style>
  <w:style w:type="paragraph" w:styleId="IndexHeading">
    <w:name w:val="index heading"/>
    <w:basedOn w:val="Normal"/>
    <w:next w:val="Normal"/>
    <w:semiHidden/>
    <w:rsid w:val="00F91B34"/>
  </w:style>
  <w:style w:type="paragraph" w:styleId="Index1">
    <w:name w:val="index 1"/>
    <w:basedOn w:val="Normal"/>
    <w:next w:val="Normal"/>
    <w:autoRedefine/>
    <w:semiHidden/>
    <w:rsid w:val="004E3A66"/>
    <w:pPr>
      <w:ind w:left="200" w:hanging="200"/>
    </w:pPr>
  </w:style>
  <w:style w:type="paragraph" w:customStyle="1" w:styleId="Code">
    <w:name w:val="Code"/>
    <w:basedOn w:val="Normal"/>
    <w:rsid w:val="004E3A66"/>
    <w:pPr>
      <w:spacing w:before="0" w:after="0"/>
    </w:pPr>
    <w:rPr>
      <w:rFonts w:ascii="Courier New" w:hAnsi="Courier New"/>
    </w:rPr>
  </w:style>
  <w:style w:type="paragraph" w:styleId="CommentText">
    <w:name w:val="annotation text"/>
    <w:basedOn w:val="Normal"/>
    <w:link w:val="CommentTextChar"/>
    <w:semiHidden/>
    <w:rsid w:val="004E3A66"/>
    <w:pPr>
      <w:spacing w:before="60" w:after="60" w:line="280" w:lineRule="atLeast"/>
      <w:jc w:val="left"/>
    </w:pPr>
    <w:rPr>
      <w:rFonts w:ascii="Verdana" w:hAnsi="Verdana"/>
    </w:rPr>
  </w:style>
  <w:style w:type="paragraph" w:styleId="DocumentMap">
    <w:name w:val="Document Map"/>
    <w:basedOn w:val="Normal"/>
    <w:semiHidden/>
    <w:rsid w:val="00F91B34"/>
    <w:pPr>
      <w:shd w:val="clear" w:color="auto" w:fill="000080"/>
    </w:pPr>
    <w:rPr>
      <w:rFonts w:ascii="Tahoma" w:hAnsi="Tahoma"/>
    </w:rPr>
  </w:style>
  <w:style w:type="character" w:styleId="FollowedHyperlink">
    <w:name w:val="FollowedHyperlink"/>
    <w:basedOn w:val="DefaultParagraphFont"/>
    <w:rsid w:val="00F91B34"/>
    <w:rPr>
      <w:color w:val="800080"/>
      <w:u w:val="single"/>
    </w:rPr>
  </w:style>
  <w:style w:type="paragraph" w:styleId="Footer">
    <w:name w:val="footer"/>
    <w:basedOn w:val="Normal"/>
    <w:rsid w:val="00F91B34"/>
    <w:pPr>
      <w:pBdr>
        <w:top w:val="single" w:sz="4" w:space="1" w:color="auto"/>
      </w:pBdr>
      <w:tabs>
        <w:tab w:val="center" w:pos="4153"/>
        <w:tab w:val="right" w:pos="8306"/>
      </w:tabs>
    </w:pPr>
    <w:rPr>
      <w:sz w:val="16"/>
    </w:rPr>
  </w:style>
  <w:style w:type="paragraph" w:styleId="Header">
    <w:name w:val="header"/>
    <w:basedOn w:val="Normal"/>
    <w:rsid w:val="00F91B34"/>
    <w:pPr>
      <w:pBdr>
        <w:bottom w:val="single" w:sz="4" w:space="1" w:color="auto"/>
      </w:pBdr>
      <w:tabs>
        <w:tab w:val="left" w:pos="567"/>
        <w:tab w:val="center" w:pos="4320"/>
        <w:tab w:val="right" w:pos="8789"/>
      </w:tabs>
      <w:spacing w:before="0" w:after="0"/>
    </w:pPr>
    <w:rPr>
      <w:i/>
      <w:sz w:val="16"/>
    </w:rPr>
  </w:style>
  <w:style w:type="character" w:styleId="Hyperlink">
    <w:name w:val="Hyperlink"/>
    <w:basedOn w:val="DefaultParagraphFont"/>
    <w:uiPriority w:val="99"/>
    <w:rsid w:val="00F91B34"/>
    <w:rPr>
      <w:color w:val="0000FF"/>
      <w:u w:val="single"/>
    </w:rPr>
  </w:style>
  <w:style w:type="paragraph" w:styleId="Index2">
    <w:name w:val="index 2"/>
    <w:basedOn w:val="Normal"/>
    <w:next w:val="Normal"/>
    <w:autoRedefine/>
    <w:semiHidden/>
    <w:rsid w:val="004E3A66"/>
    <w:pPr>
      <w:ind w:left="400" w:hanging="200"/>
    </w:pPr>
  </w:style>
  <w:style w:type="paragraph" w:styleId="Index3">
    <w:name w:val="index 3"/>
    <w:basedOn w:val="Normal"/>
    <w:next w:val="Normal"/>
    <w:autoRedefine/>
    <w:semiHidden/>
    <w:rsid w:val="004E3A66"/>
    <w:pPr>
      <w:ind w:left="600" w:hanging="200"/>
    </w:pPr>
  </w:style>
  <w:style w:type="paragraph" w:styleId="Index4">
    <w:name w:val="index 4"/>
    <w:basedOn w:val="Normal"/>
    <w:next w:val="Normal"/>
    <w:autoRedefine/>
    <w:semiHidden/>
    <w:rsid w:val="004E3A66"/>
    <w:pPr>
      <w:ind w:left="800" w:hanging="200"/>
    </w:pPr>
  </w:style>
  <w:style w:type="paragraph" w:styleId="Index5">
    <w:name w:val="index 5"/>
    <w:basedOn w:val="Normal"/>
    <w:next w:val="Normal"/>
    <w:autoRedefine/>
    <w:semiHidden/>
    <w:rsid w:val="004E3A66"/>
    <w:pPr>
      <w:ind w:left="1000" w:hanging="200"/>
    </w:pPr>
  </w:style>
  <w:style w:type="paragraph" w:styleId="Index6">
    <w:name w:val="index 6"/>
    <w:basedOn w:val="Normal"/>
    <w:next w:val="Normal"/>
    <w:autoRedefine/>
    <w:semiHidden/>
    <w:rsid w:val="004E3A66"/>
    <w:pPr>
      <w:ind w:left="1200" w:hanging="200"/>
    </w:pPr>
  </w:style>
  <w:style w:type="paragraph" w:styleId="Index7">
    <w:name w:val="index 7"/>
    <w:basedOn w:val="Normal"/>
    <w:next w:val="Normal"/>
    <w:autoRedefine/>
    <w:semiHidden/>
    <w:rsid w:val="004E3A66"/>
    <w:pPr>
      <w:ind w:left="1400" w:hanging="200"/>
    </w:pPr>
  </w:style>
  <w:style w:type="paragraph" w:styleId="Index8">
    <w:name w:val="index 8"/>
    <w:basedOn w:val="Normal"/>
    <w:next w:val="Normal"/>
    <w:autoRedefine/>
    <w:semiHidden/>
    <w:rsid w:val="004E3A66"/>
    <w:pPr>
      <w:ind w:left="1600" w:hanging="200"/>
    </w:pPr>
  </w:style>
  <w:style w:type="paragraph" w:styleId="Index9">
    <w:name w:val="index 9"/>
    <w:basedOn w:val="Normal"/>
    <w:next w:val="Normal"/>
    <w:autoRedefine/>
    <w:semiHidden/>
    <w:rsid w:val="004E3A66"/>
    <w:pPr>
      <w:ind w:left="1800" w:hanging="200"/>
    </w:pPr>
  </w:style>
  <w:style w:type="paragraph" w:customStyle="1" w:styleId="LogText">
    <w:name w:val="LogText"/>
    <w:basedOn w:val="Normal"/>
    <w:rsid w:val="00F91B34"/>
    <w:pPr>
      <w:pBdr>
        <w:top w:val="single" w:sz="4" w:space="1" w:color="auto"/>
        <w:left w:val="single" w:sz="4" w:space="0" w:color="auto"/>
        <w:bottom w:val="single" w:sz="4" w:space="1" w:color="auto"/>
        <w:right w:val="single" w:sz="4" w:space="4" w:color="auto"/>
      </w:pBdr>
      <w:tabs>
        <w:tab w:val="left" w:pos="360"/>
        <w:tab w:val="left" w:pos="720"/>
        <w:tab w:val="left" w:pos="108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s>
      <w:jc w:val="left"/>
    </w:pPr>
    <w:rPr>
      <w:rFonts w:ascii="Arial" w:hAnsi="Arial"/>
      <w:i/>
      <w:snapToGrid w:val="0"/>
      <w:color w:val="000000"/>
      <w:sz w:val="14"/>
    </w:rPr>
  </w:style>
  <w:style w:type="paragraph" w:customStyle="1" w:styleId="Remarkbody">
    <w:name w:val="Remark_body"/>
    <w:basedOn w:val="Normal"/>
    <w:rsid w:val="00F91B34"/>
    <w:rPr>
      <w:i/>
      <w:sz w:val="18"/>
    </w:rPr>
  </w:style>
  <w:style w:type="paragraph" w:customStyle="1" w:styleId="Remarkhead">
    <w:name w:val="Remark_head"/>
    <w:basedOn w:val="Normal"/>
    <w:rsid w:val="00F91B34"/>
    <w:pPr>
      <w:pBdr>
        <w:bottom w:val="single" w:sz="6" w:space="1" w:color="auto"/>
      </w:pBdr>
      <w:spacing w:before="48"/>
    </w:pPr>
    <w:rPr>
      <w:b/>
    </w:rPr>
  </w:style>
  <w:style w:type="paragraph" w:customStyle="1" w:styleId="TableBody">
    <w:name w:val="Table_Body"/>
    <w:basedOn w:val="Normal"/>
    <w:qFormat/>
    <w:rsid w:val="00F91B34"/>
    <w:pPr>
      <w:spacing w:before="0" w:after="0"/>
      <w:jc w:val="left"/>
    </w:pPr>
    <w:rPr>
      <w:sz w:val="16"/>
    </w:rPr>
  </w:style>
  <w:style w:type="paragraph" w:customStyle="1" w:styleId="TableHeader">
    <w:name w:val="Table_Header"/>
    <w:basedOn w:val="TableBody"/>
    <w:rsid w:val="00F91B34"/>
    <w:pPr>
      <w:jc w:val="center"/>
    </w:pPr>
    <w:rPr>
      <w:b/>
    </w:rPr>
  </w:style>
  <w:style w:type="paragraph" w:styleId="TOC4">
    <w:name w:val="toc 4"/>
    <w:basedOn w:val="Normal"/>
    <w:next w:val="Normal"/>
    <w:autoRedefine/>
    <w:uiPriority w:val="39"/>
    <w:rsid w:val="00F91B34"/>
    <w:pPr>
      <w:spacing w:after="0"/>
      <w:ind w:left="601"/>
    </w:pPr>
    <w:rPr>
      <w:sz w:val="16"/>
    </w:rPr>
  </w:style>
  <w:style w:type="paragraph" w:styleId="TOC5">
    <w:name w:val="toc 5"/>
    <w:basedOn w:val="Normal"/>
    <w:next w:val="Normal"/>
    <w:autoRedefine/>
    <w:uiPriority w:val="39"/>
    <w:rsid w:val="00F91B34"/>
    <w:pPr>
      <w:ind w:left="800"/>
    </w:pPr>
  </w:style>
  <w:style w:type="paragraph" w:styleId="TOC6">
    <w:name w:val="toc 6"/>
    <w:basedOn w:val="Normal"/>
    <w:next w:val="Normal"/>
    <w:autoRedefine/>
    <w:uiPriority w:val="39"/>
    <w:rsid w:val="00F91B34"/>
    <w:pPr>
      <w:ind w:left="1000"/>
    </w:pPr>
  </w:style>
  <w:style w:type="paragraph" w:styleId="TOC7">
    <w:name w:val="toc 7"/>
    <w:basedOn w:val="Normal"/>
    <w:next w:val="Normal"/>
    <w:autoRedefine/>
    <w:uiPriority w:val="39"/>
    <w:rsid w:val="00F91B34"/>
    <w:pPr>
      <w:ind w:left="1200"/>
    </w:pPr>
  </w:style>
  <w:style w:type="paragraph" w:styleId="TOC8">
    <w:name w:val="toc 8"/>
    <w:basedOn w:val="Normal"/>
    <w:next w:val="Normal"/>
    <w:autoRedefine/>
    <w:uiPriority w:val="39"/>
    <w:rsid w:val="00F91B34"/>
    <w:pPr>
      <w:ind w:left="1400"/>
    </w:pPr>
  </w:style>
  <w:style w:type="paragraph" w:styleId="TOC9">
    <w:name w:val="toc 9"/>
    <w:basedOn w:val="Normal"/>
    <w:next w:val="Normal"/>
    <w:autoRedefine/>
    <w:uiPriority w:val="39"/>
    <w:rsid w:val="00F91B34"/>
    <w:pPr>
      <w:ind w:left="1600"/>
    </w:pPr>
  </w:style>
  <w:style w:type="paragraph" w:styleId="FootnoteText">
    <w:name w:val="footnote text"/>
    <w:basedOn w:val="Normal"/>
    <w:semiHidden/>
    <w:rsid w:val="00D93412"/>
    <w:pPr>
      <w:spacing w:after="80" w:line="240" w:lineRule="atLeast"/>
    </w:pPr>
    <w:rPr>
      <w:sz w:val="18"/>
    </w:rPr>
  </w:style>
  <w:style w:type="character" w:styleId="FootnoteReference">
    <w:name w:val="footnote reference"/>
    <w:basedOn w:val="DefaultParagraphFont"/>
    <w:semiHidden/>
    <w:rsid w:val="004E3A66"/>
    <w:rPr>
      <w:vertAlign w:val="superscript"/>
    </w:rPr>
  </w:style>
  <w:style w:type="paragraph" w:customStyle="1" w:styleId="NormalBullet">
    <w:name w:val="NormalBullet"/>
    <w:basedOn w:val="Normal"/>
    <w:link w:val="NormalBulletCharChar"/>
    <w:qFormat/>
    <w:rsid w:val="004625F9"/>
    <w:pPr>
      <w:numPr>
        <w:numId w:val="37"/>
      </w:numPr>
      <w:ind w:left="357" w:hanging="357"/>
    </w:pPr>
  </w:style>
  <w:style w:type="paragraph" w:customStyle="1" w:styleId="Image">
    <w:name w:val="Image"/>
    <w:basedOn w:val="Normal"/>
    <w:next w:val="Caption"/>
    <w:qFormat/>
    <w:rsid w:val="00F91B34"/>
    <w:pPr>
      <w:spacing w:before="240" w:line="240" w:lineRule="atLeast"/>
      <w:jc w:val="center"/>
    </w:pPr>
    <w:rPr>
      <w:rFonts w:ascii="Arial" w:hAnsi="Arial"/>
    </w:rPr>
  </w:style>
  <w:style w:type="paragraph" w:styleId="Caption">
    <w:name w:val="caption"/>
    <w:basedOn w:val="Normal"/>
    <w:next w:val="Normal"/>
    <w:qFormat/>
    <w:rsid w:val="00F91B34"/>
    <w:pPr>
      <w:spacing w:before="120" w:after="120"/>
    </w:pPr>
    <w:rPr>
      <w:b/>
      <w:bCs/>
    </w:rPr>
  </w:style>
  <w:style w:type="paragraph" w:customStyle="1" w:styleId="ContentsTitle">
    <w:name w:val="ContentsTitle"/>
    <w:basedOn w:val="Heading1"/>
    <w:next w:val="Normal"/>
    <w:rsid w:val="00F91B34"/>
  </w:style>
  <w:style w:type="paragraph" w:styleId="Title">
    <w:name w:val="Title"/>
    <w:basedOn w:val="Normal"/>
    <w:qFormat/>
    <w:rsid w:val="00F91B34"/>
    <w:pPr>
      <w:spacing w:before="240" w:after="60"/>
      <w:jc w:val="center"/>
      <w:outlineLvl w:val="0"/>
    </w:pPr>
    <w:rPr>
      <w:rFonts w:cs="Arial"/>
      <w:b/>
      <w:bCs/>
      <w:color w:val="000080"/>
      <w:kern w:val="28"/>
      <w:sz w:val="44"/>
      <w:szCs w:val="44"/>
    </w:rPr>
  </w:style>
  <w:style w:type="paragraph" w:styleId="Subtitle">
    <w:name w:val="Subtitle"/>
    <w:basedOn w:val="Normal"/>
    <w:qFormat/>
    <w:rsid w:val="00F91B34"/>
    <w:pPr>
      <w:spacing w:after="60"/>
      <w:jc w:val="center"/>
      <w:outlineLvl w:val="1"/>
    </w:pPr>
    <w:rPr>
      <w:rFonts w:cs="Arial"/>
      <w:b/>
      <w:sz w:val="24"/>
      <w:szCs w:val="24"/>
    </w:rPr>
  </w:style>
  <w:style w:type="character" w:customStyle="1" w:styleId="Heading3Char">
    <w:name w:val="Heading 3 Char"/>
    <w:basedOn w:val="DefaultParagraphFont"/>
    <w:link w:val="Heading3"/>
    <w:rsid w:val="006777B0"/>
    <w:rPr>
      <w:rFonts w:ascii="Tahoma" w:hAnsi="Tahoma"/>
      <w:b/>
      <w:snapToGrid w:val="0"/>
      <w:color w:val="FF0000"/>
      <w:sz w:val="22"/>
      <w:lang w:eastAsia="en-US"/>
    </w:rPr>
  </w:style>
  <w:style w:type="character" w:customStyle="1" w:styleId="NormalBulletCharChar">
    <w:name w:val="NormalBullet Char Char"/>
    <w:basedOn w:val="DefaultParagraphFont"/>
    <w:link w:val="NormalBullet"/>
    <w:rsid w:val="004625F9"/>
    <w:rPr>
      <w:rFonts w:ascii="Calibri" w:hAnsi="Calibri"/>
      <w:lang w:eastAsia="en-US"/>
    </w:rPr>
  </w:style>
  <w:style w:type="character" w:styleId="PageNumber">
    <w:name w:val="page number"/>
    <w:basedOn w:val="DefaultParagraphFont"/>
    <w:rsid w:val="00F91B34"/>
    <w:rPr>
      <w:rFonts w:ascii="Arial" w:hAnsi="Arial"/>
      <w:b/>
      <w:sz w:val="20"/>
    </w:rPr>
  </w:style>
  <w:style w:type="paragraph" w:customStyle="1" w:styleId="LastHeading">
    <w:name w:val="LastHeading"/>
    <w:basedOn w:val="Normal"/>
    <w:next w:val="Normal"/>
    <w:rsid w:val="00F91B34"/>
    <w:pPr>
      <w:keepNext/>
      <w:spacing w:after="80" w:line="240" w:lineRule="atLeast"/>
    </w:pPr>
    <w:rPr>
      <w:i/>
      <w:u w:val="single"/>
    </w:rPr>
  </w:style>
  <w:style w:type="character" w:customStyle="1" w:styleId="CommentTextChar">
    <w:name w:val="Comment Text Char"/>
    <w:basedOn w:val="DefaultParagraphFont"/>
    <w:link w:val="CommentText"/>
    <w:semiHidden/>
    <w:rsid w:val="0044786C"/>
    <w:rPr>
      <w:rFonts w:ascii="Verdana" w:hAnsi="Verdana"/>
      <w:sz w:val="18"/>
      <w:lang w:eastAsia="en-US"/>
    </w:rPr>
  </w:style>
  <w:style w:type="paragraph" w:styleId="BlockText">
    <w:name w:val="Block Text"/>
    <w:basedOn w:val="Normal"/>
    <w:rsid w:val="00F91B34"/>
    <w:pPr>
      <w:spacing w:after="120"/>
      <w:ind w:left="1440" w:right="1440"/>
    </w:pPr>
  </w:style>
  <w:style w:type="paragraph" w:customStyle="1" w:styleId="MathEquation">
    <w:name w:val="MathEquation"/>
    <w:basedOn w:val="Normal"/>
    <w:rsid w:val="00F91B34"/>
    <w:pPr>
      <w:pBdr>
        <w:top w:val="single" w:sz="4" w:space="1" w:color="auto"/>
        <w:left w:val="single" w:sz="4" w:space="4" w:color="auto"/>
        <w:bottom w:val="single" w:sz="4" w:space="1" w:color="auto"/>
        <w:right w:val="single" w:sz="4" w:space="5" w:color="auto"/>
      </w:pBdr>
      <w:ind w:left="567" w:right="516"/>
      <w:jc w:val="center"/>
    </w:pPr>
    <w:rPr>
      <w:sz w:val="16"/>
    </w:rPr>
  </w:style>
  <w:style w:type="table" w:styleId="TableGrid">
    <w:name w:val="Table Grid"/>
    <w:basedOn w:val="TableNormal"/>
    <w:rsid w:val="00F91B34"/>
    <w:pPr>
      <w:spacing w:before="40" w:after="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921311"/>
  </w:style>
  <w:style w:type="character" w:customStyle="1" w:styleId="longtext">
    <w:name w:val="long_text"/>
    <w:basedOn w:val="DefaultParagraphFont"/>
    <w:rsid w:val="00921311"/>
  </w:style>
  <w:style w:type="character" w:customStyle="1" w:styleId="Heading4Char">
    <w:name w:val="Heading 4 Char"/>
    <w:link w:val="Heading4"/>
    <w:rsid w:val="0034637F"/>
    <w:rPr>
      <w:rFonts w:ascii="Calibri" w:hAnsi="Calibri"/>
      <w:b/>
      <w:i/>
      <w:snapToGrid w:val="0"/>
      <w:color w:val="0000FF"/>
      <w:lang w:eastAsia="en-US"/>
    </w:rPr>
  </w:style>
  <w:style w:type="paragraph" w:styleId="BalloonText">
    <w:name w:val="Balloon Text"/>
    <w:basedOn w:val="Normal"/>
    <w:link w:val="BalloonTextChar"/>
    <w:rsid w:val="00517A12"/>
    <w:pPr>
      <w:spacing w:before="0" w:after="0"/>
    </w:pPr>
    <w:rPr>
      <w:rFonts w:ascii="Tahoma" w:hAnsi="Tahoma" w:cs="Tahoma"/>
      <w:sz w:val="16"/>
      <w:szCs w:val="16"/>
    </w:rPr>
  </w:style>
  <w:style w:type="character" w:customStyle="1" w:styleId="BalloonTextChar">
    <w:name w:val="Balloon Text Char"/>
    <w:basedOn w:val="DefaultParagraphFont"/>
    <w:link w:val="BalloonText"/>
    <w:rsid w:val="00517A12"/>
    <w:rPr>
      <w:rFonts w:ascii="Tahoma" w:hAnsi="Tahoma" w:cs="Tahoma"/>
      <w:sz w:val="16"/>
      <w:szCs w:val="16"/>
      <w:lang w:eastAsia="en-US"/>
    </w:rPr>
  </w:style>
  <w:style w:type="character" w:customStyle="1" w:styleId="NormalBulletChar">
    <w:name w:val="NormalBullet Char"/>
    <w:basedOn w:val="DefaultParagraphFont"/>
    <w:rsid w:val="00E17879"/>
    <w:rPr>
      <w:rFonts w:ascii="Calibri" w:hAnsi="Calibri"/>
      <w:lang w:eastAsia="en-US"/>
    </w:rPr>
  </w:style>
  <w:style w:type="paragraph" w:styleId="ListParagraph">
    <w:name w:val="List Paragraph"/>
    <w:basedOn w:val="Normal"/>
    <w:uiPriority w:val="34"/>
    <w:qFormat/>
    <w:rsid w:val="00733F3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37326">
      <w:bodyDiv w:val="1"/>
      <w:marLeft w:val="0"/>
      <w:marRight w:val="0"/>
      <w:marTop w:val="0"/>
      <w:marBottom w:val="0"/>
      <w:divBdr>
        <w:top w:val="none" w:sz="0" w:space="0" w:color="auto"/>
        <w:left w:val="none" w:sz="0" w:space="0" w:color="auto"/>
        <w:bottom w:val="none" w:sz="0" w:space="0" w:color="auto"/>
        <w:right w:val="none" w:sz="0" w:space="0" w:color="auto"/>
      </w:divBdr>
      <w:divsChild>
        <w:div w:id="681013359">
          <w:marLeft w:val="0"/>
          <w:marRight w:val="0"/>
          <w:marTop w:val="0"/>
          <w:marBottom w:val="0"/>
          <w:divBdr>
            <w:top w:val="none" w:sz="0" w:space="0" w:color="auto"/>
            <w:left w:val="none" w:sz="0" w:space="0" w:color="auto"/>
            <w:bottom w:val="none" w:sz="0" w:space="0" w:color="auto"/>
            <w:right w:val="none" w:sz="0" w:space="0" w:color="auto"/>
          </w:divBdr>
          <w:divsChild>
            <w:div w:id="16858327">
              <w:marLeft w:val="0"/>
              <w:marRight w:val="0"/>
              <w:marTop w:val="0"/>
              <w:marBottom w:val="0"/>
              <w:divBdr>
                <w:top w:val="none" w:sz="0" w:space="0" w:color="auto"/>
                <w:left w:val="none" w:sz="0" w:space="0" w:color="auto"/>
                <w:bottom w:val="none" w:sz="0" w:space="0" w:color="auto"/>
                <w:right w:val="none" w:sz="0" w:space="0" w:color="auto"/>
              </w:divBdr>
            </w:div>
            <w:div w:id="1344086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182228">
      <w:bodyDiv w:val="1"/>
      <w:marLeft w:val="0"/>
      <w:marRight w:val="0"/>
      <w:marTop w:val="0"/>
      <w:marBottom w:val="0"/>
      <w:divBdr>
        <w:top w:val="none" w:sz="0" w:space="0" w:color="auto"/>
        <w:left w:val="none" w:sz="0" w:space="0" w:color="auto"/>
        <w:bottom w:val="none" w:sz="0" w:space="0" w:color="auto"/>
        <w:right w:val="none" w:sz="0" w:space="0" w:color="auto"/>
      </w:divBdr>
      <w:divsChild>
        <w:div w:id="1272472380">
          <w:marLeft w:val="0"/>
          <w:marRight w:val="0"/>
          <w:marTop w:val="0"/>
          <w:marBottom w:val="0"/>
          <w:divBdr>
            <w:top w:val="none" w:sz="0" w:space="0" w:color="auto"/>
            <w:left w:val="none" w:sz="0" w:space="0" w:color="auto"/>
            <w:bottom w:val="none" w:sz="0" w:space="0" w:color="auto"/>
            <w:right w:val="none" w:sz="0" w:space="0" w:color="auto"/>
          </w:divBdr>
          <w:divsChild>
            <w:div w:id="1379092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42689">
      <w:bodyDiv w:val="1"/>
      <w:marLeft w:val="0"/>
      <w:marRight w:val="0"/>
      <w:marTop w:val="0"/>
      <w:marBottom w:val="0"/>
      <w:divBdr>
        <w:top w:val="none" w:sz="0" w:space="0" w:color="auto"/>
        <w:left w:val="none" w:sz="0" w:space="0" w:color="auto"/>
        <w:bottom w:val="none" w:sz="0" w:space="0" w:color="auto"/>
        <w:right w:val="none" w:sz="0" w:space="0" w:color="auto"/>
      </w:divBdr>
      <w:divsChild>
        <w:div w:id="1843886276">
          <w:marLeft w:val="0"/>
          <w:marRight w:val="0"/>
          <w:marTop w:val="0"/>
          <w:marBottom w:val="0"/>
          <w:divBdr>
            <w:top w:val="none" w:sz="0" w:space="0" w:color="auto"/>
            <w:left w:val="none" w:sz="0" w:space="0" w:color="auto"/>
            <w:bottom w:val="none" w:sz="0" w:space="0" w:color="auto"/>
            <w:right w:val="none" w:sz="0" w:space="0" w:color="auto"/>
          </w:divBdr>
          <w:divsChild>
            <w:div w:id="168127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298154">
      <w:bodyDiv w:val="1"/>
      <w:marLeft w:val="0"/>
      <w:marRight w:val="0"/>
      <w:marTop w:val="0"/>
      <w:marBottom w:val="0"/>
      <w:divBdr>
        <w:top w:val="none" w:sz="0" w:space="0" w:color="auto"/>
        <w:left w:val="none" w:sz="0" w:space="0" w:color="auto"/>
        <w:bottom w:val="none" w:sz="0" w:space="0" w:color="auto"/>
        <w:right w:val="none" w:sz="0" w:space="0" w:color="auto"/>
      </w:divBdr>
      <w:divsChild>
        <w:div w:id="1100566425">
          <w:marLeft w:val="0"/>
          <w:marRight w:val="0"/>
          <w:marTop w:val="0"/>
          <w:marBottom w:val="0"/>
          <w:divBdr>
            <w:top w:val="none" w:sz="0" w:space="0" w:color="auto"/>
            <w:left w:val="none" w:sz="0" w:space="0" w:color="auto"/>
            <w:bottom w:val="none" w:sz="0" w:space="0" w:color="auto"/>
            <w:right w:val="none" w:sz="0" w:space="0" w:color="auto"/>
          </w:divBdr>
          <w:divsChild>
            <w:div w:id="232938137">
              <w:marLeft w:val="0"/>
              <w:marRight w:val="0"/>
              <w:marTop w:val="0"/>
              <w:marBottom w:val="0"/>
              <w:divBdr>
                <w:top w:val="none" w:sz="0" w:space="0" w:color="auto"/>
                <w:left w:val="none" w:sz="0" w:space="0" w:color="auto"/>
                <w:bottom w:val="none" w:sz="0" w:space="0" w:color="auto"/>
                <w:right w:val="none" w:sz="0" w:space="0" w:color="auto"/>
              </w:divBdr>
            </w:div>
            <w:div w:id="96858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144563">
      <w:bodyDiv w:val="1"/>
      <w:marLeft w:val="0"/>
      <w:marRight w:val="0"/>
      <w:marTop w:val="0"/>
      <w:marBottom w:val="0"/>
      <w:divBdr>
        <w:top w:val="none" w:sz="0" w:space="0" w:color="auto"/>
        <w:left w:val="none" w:sz="0" w:space="0" w:color="auto"/>
        <w:bottom w:val="none" w:sz="0" w:space="0" w:color="auto"/>
        <w:right w:val="none" w:sz="0" w:space="0" w:color="auto"/>
      </w:divBdr>
      <w:divsChild>
        <w:div w:id="788202938">
          <w:marLeft w:val="0"/>
          <w:marRight w:val="0"/>
          <w:marTop w:val="0"/>
          <w:marBottom w:val="0"/>
          <w:divBdr>
            <w:top w:val="none" w:sz="0" w:space="0" w:color="auto"/>
            <w:left w:val="none" w:sz="0" w:space="0" w:color="auto"/>
            <w:bottom w:val="none" w:sz="0" w:space="0" w:color="auto"/>
            <w:right w:val="none" w:sz="0" w:space="0" w:color="auto"/>
          </w:divBdr>
        </w:div>
      </w:divsChild>
    </w:div>
    <w:div w:id="1338997246">
      <w:bodyDiv w:val="1"/>
      <w:marLeft w:val="0"/>
      <w:marRight w:val="0"/>
      <w:marTop w:val="0"/>
      <w:marBottom w:val="0"/>
      <w:divBdr>
        <w:top w:val="none" w:sz="0" w:space="0" w:color="auto"/>
        <w:left w:val="none" w:sz="0" w:space="0" w:color="auto"/>
        <w:bottom w:val="none" w:sz="0" w:space="0" w:color="auto"/>
        <w:right w:val="none" w:sz="0" w:space="0" w:color="auto"/>
      </w:divBdr>
      <w:divsChild>
        <w:div w:id="1906259420">
          <w:marLeft w:val="0"/>
          <w:marRight w:val="0"/>
          <w:marTop w:val="0"/>
          <w:marBottom w:val="0"/>
          <w:divBdr>
            <w:top w:val="none" w:sz="0" w:space="0" w:color="auto"/>
            <w:left w:val="none" w:sz="0" w:space="0" w:color="auto"/>
            <w:bottom w:val="none" w:sz="0" w:space="0" w:color="auto"/>
            <w:right w:val="none" w:sz="0" w:space="0" w:color="auto"/>
          </w:divBdr>
        </w:div>
      </w:divsChild>
    </w:div>
    <w:div w:id="1383138287">
      <w:bodyDiv w:val="1"/>
      <w:marLeft w:val="0"/>
      <w:marRight w:val="0"/>
      <w:marTop w:val="0"/>
      <w:marBottom w:val="0"/>
      <w:divBdr>
        <w:top w:val="none" w:sz="0" w:space="0" w:color="auto"/>
        <w:left w:val="none" w:sz="0" w:space="0" w:color="auto"/>
        <w:bottom w:val="none" w:sz="0" w:space="0" w:color="auto"/>
        <w:right w:val="none" w:sz="0" w:space="0" w:color="auto"/>
      </w:divBdr>
      <w:divsChild>
        <w:div w:id="1206983364">
          <w:marLeft w:val="0"/>
          <w:marRight w:val="0"/>
          <w:marTop w:val="0"/>
          <w:marBottom w:val="0"/>
          <w:divBdr>
            <w:top w:val="none" w:sz="0" w:space="0" w:color="auto"/>
            <w:left w:val="none" w:sz="0" w:space="0" w:color="auto"/>
            <w:bottom w:val="none" w:sz="0" w:space="0" w:color="auto"/>
            <w:right w:val="none" w:sz="0" w:space="0" w:color="auto"/>
          </w:divBdr>
        </w:div>
      </w:divsChild>
    </w:div>
    <w:div w:id="1436822425">
      <w:bodyDiv w:val="1"/>
      <w:marLeft w:val="0"/>
      <w:marRight w:val="0"/>
      <w:marTop w:val="0"/>
      <w:marBottom w:val="0"/>
      <w:divBdr>
        <w:top w:val="none" w:sz="0" w:space="0" w:color="auto"/>
        <w:left w:val="none" w:sz="0" w:space="0" w:color="auto"/>
        <w:bottom w:val="none" w:sz="0" w:space="0" w:color="auto"/>
        <w:right w:val="none" w:sz="0" w:space="0" w:color="auto"/>
      </w:divBdr>
      <w:divsChild>
        <w:div w:id="2048411572">
          <w:marLeft w:val="0"/>
          <w:marRight w:val="0"/>
          <w:marTop w:val="0"/>
          <w:marBottom w:val="0"/>
          <w:divBdr>
            <w:top w:val="none" w:sz="0" w:space="0" w:color="auto"/>
            <w:left w:val="none" w:sz="0" w:space="0" w:color="auto"/>
            <w:bottom w:val="none" w:sz="0" w:space="0" w:color="auto"/>
            <w:right w:val="none" w:sz="0" w:space="0" w:color="auto"/>
          </w:divBdr>
        </w:div>
      </w:divsChild>
    </w:div>
    <w:div w:id="1449347527">
      <w:bodyDiv w:val="1"/>
      <w:marLeft w:val="0"/>
      <w:marRight w:val="0"/>
      <w:marTop w:val="0"/>
      <w:marBottom w:val="0"/>
      <w:divBdr>
        <w:top w:val="none" w:sz="0" w:space="0" w:color="auto"/>
        <w:left w:val="none" w:sz="0" w:space="0" w:color="auto"/>
        <w:bottom w:val="none" w:sz="0" w:space="0" w:color="auto"/>
        <w:right w:val="none" w:sz="0" w:space="0" w:color="auto"/>
      </w:divBdr>
      <w:divsChild>
        <w:div w:id="760687044">
          <w:marLeft w:val="0"/>
          <w:marRight w:val="0"/>
          <w:marTop w:val="0"/>
          <w:marBottom w:val="0"/>
          <w:divBdr>
            <w:top w:val="none" w:sz="0" w:space="0" w:color="auto"/>
            <w:left w:val="none" w:sz="0" w:space="0" w:color="auto"/>
            <w:bottom w:val="none" w:sz="0" w:space="0" w:color="auto"/>
            <w:right w:val="none" w:sz="0" w:space="0" w:color="auto"/>
          </w:divBdr>
          <w:divsChild>
            <w:div w:id="317153560">
              <w:marLeft w:val="0"/>
              <w:marRight w:val="0"/>
              <w:marTop w:val="0"/>
              <w:marBottom w:val="0"/>
              <w:divBdr>
                <w:top w:val="none" w:sz="0" w:space="0" w:color="auto"/>
                <w:left w:val="none" w:sz="0" w:space="0" w:color="auto"/>
                <w:bottom w:val="none" w:sz="0" w:space="0" w:color="auto"/>
                <w:right w:val="none" w:sz="0" w:space="0" w:color="auto"/>
              </w:divBdr>
            </w:div>
            <w:div w:id="188621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78113">
      <w:bodyDiv w:val="1"/>
      <w:marLeft w:val="0"/>
      <w:marRight w:val="0"/>
      <w:marTop w:val="0"/>
      <w:marBottom w:val="0"/>
      <w:divBdr>
        <w:top w:val="none" w:sz="0" w:space="0" w:color="auto"/>
        <w:left w:val="none" w:sz="0" w:space="0" w:color="auto"/>
        <w:bottom w:val="none" w:sz="0" w:space="0" w:color="auto"/>
        <w:right w:val="none" w:sz="0" w:space="0" w:color="auto"/>
      </w:divBdr>
      <w:divsChild>
        <w:div w:id="656110029">
          <w:marLeft w:val="0"/>
          <w:marRight w:val="0"/>
          <w:marTop w:val="0"/>
          <w:marBottom w:val="0"/>
          <w:divBdr>
            <w:top w:val="none" w:sz="0" w:space="0" w:color="auto"/>
            <w:left w:val="none" w:sz="0" w:space="0" w:color="auto"/>
            <w:bottom w:val="none" w:sz="0" w:space="0" w:color="auto"/>
            <w:right w:val="none" w:sz="0" w:space="0" w:color="auto"/>
          </w:divBdr>
          <w:divsChild>
            <w:div w:id="1407875463">
              <w:marLeft w:val="0"/>
              <w:marRight w:val="0"/>
              <w:marTop w:val="0"/>
              <w:marBottom w:val="0"/>
              <w:divBdr>
                <w:top w:val="none" w:sz="0" w:space="0" w:color="auto"/>
                <w:left w:val="none" w:sz="0" w:space="0" w:color="auto"/>
                <w:bottom w:val="none" w:sz="0" w:space="0" w:color="auto"/>
                <w:right w:val="none" w:sz="0" w:space="0" w:color="auto"/>
              </w:divBdr>
            </w:div>
            <w:div w:id="172840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6292">
      <w:bodyDiv w:val="1"/>
      <w:marLeft w:val="0"/>
      <w:marRight w:val="0"/>
      <w:marTop w:val="0"/>
      <w:marBottom w:val="0"/>
      <w:divBdr>
        <w:top w:val="none" w:sz="0" w:space="0" w:color="auto"/>
        <w:left w:val="none" w:sz="0" w:space="0" w:color="auto"/>
        <w:bottom w:val="none" w:sz="0" w:space="0" w:color="auto"/>
        <w:right w:val="none" w:sz="0" w:space="0" w:color="auto"/>
      </w:divBdr>
      <w:divsChild>
        <w:div w:id="149834831">
          <w:marLeft w:val="0"/>
          <w:marRight w:val="0"/>
          <w:marTop w:val="0"/>
          <w:marBottom w:val="0"/>
          <w:divBdr>
            <w:top w:val="none" w:sz="0" w:space="0" w:color="auto"/>
            <w:left w:val="none" w:sz="0" w:space="0" w:color="auto"/>
            <w:bottom w:val="none" w:sz="0" w:space="0" w:color="auto"/>
            <w:right w:val="none" w:sz="0" w:space="0" w:color="auto"/>
          </w:divBdr>
          <w:divsChild>
            <w:div w:id="21443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oleObject" Target="embeddings/oleObject9.bin"/><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07" Type="http://schemas.openxmlformats.org/officeDocument/2006/relationships/image" Target="media/image89.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wmf"/><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4.png"/><Relationship Id="rId110"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9.wmf"/><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oleObject" Target="embeddings/oleObject4.bin"/><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wmf"/><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oleObject" Target="embeddings/oleObject7.bin"/><Relationship Id="rId67" Type="http://schemas.openxmlformats.org/officeDocument/2006/relationships/image" Target="media/image49.png"/><Relationship Id="rId103" Type="http://schemas.openxmlformats.org/officeDocument/2006/relationships/image" Target="media/image85.png"/><Relationship Id="rId108" Type="http://schemas.openxmlformats.org/officeDocument/2006/relationships/image" Target="media/image90.png"/><Relationship Id="rId20" Type="http://schemas.openxmlformats.org/officeDocument/2006/relationships/oleObject" Target="embeddings/oleObject2.bin"/><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5.wmf"/><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oleObject" Target="embeddings/oleObject6.bin"/><Relationship Id="rId106" Type="http://schemas.openxmlformats.org/officeDocument/2006/relationships/image" Target="media/image88.pn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oleObject" Target="embeddings/oleObject5.bin"/><Relationship Id="rId60" Type="http://schemas.openxmlformats.org/officeDocument/2006/relationships/image" Target="media/image44.wmf"/><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6.png"/><Relationship Id="rId109" Type="http://schemas.openxmlformats.org/officeDocument/2006/relationships/header" Target="header1.xml"/><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s>
</file>

<file path=word/_rels/footer3.xml.rels><?xml version="1.0" encoding="UTF-8" standalone="yes"?>
<Relationships xmlns="http://schemas.openxmlformats.org/package/2006/relationships"><Relationship Id="rId1" Type="http://schemas.openxmlformats.org/officeDocument/2006/relationships/image" Target="media/image92.png"/></Relationships>
</file>

<file path=word/_rels/header1.xml.rels><?xml version="1.0" encoding="UTF-8" standalone="yes"?>
<Relationships xmlns="http://schemas.openxmlformats.org/package/2006/relationships"><Relationship Id="rId1" Type="http://schemas.openxmlformats.org/officeDocument/2006/relationships/image" Target="media/image9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F3A3A-EAC2-4F8D-A551-0789B1A09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36</Pages>
  <Words>4271</Words>
  <Characters>30891</Characters>
  <Application>Microsoft Office Word</Application>
  <DocSecurity>0</DocSecurity>
  <Lines>257</Lines>
  <Paragraphs>70</Paragraphs>
  <ScaleCrop>false</ScaleCrop>
  <HeadingPairs>
    <vt:vector size="2" baseType="variant">
      <vt:variant>
        <vt:lpstr>Title</vt:lpstr>
      </vt:variant>
      <vt:variant>
        <vt:i4>1</vt:i4>
      </vt:variant>
    </vt:vector>
  </HeadingPairs>
  <TitlesOfParts>
    <vt:vector size="1" baseType="lpstr">
      <vt:lpstr>HCM EXAE</vt:lpstr>
    </vt:vector>
  </TitlesOfParts>
  <Company>LogicDis S.A.</Company>
  <LinksUpToDate>false</LinksUpToDate>
  <CharactersWithSpaces>35092</CharactersWithSpaces>
  <SharedDoc>false</SharedDoc>
  <HLinks>
    <vt:vector size="1200" baseType="variant">
      <vt:variant>
        <vt:i4>8257637</vt:i4>
      </vt:variant>
      <vt:variant>
        <vt:i4>1203</vt:i4>
      </vt:variant>
      <vt:variant>
        <vt:i4>0</vt:i4>
      </vt:variant>
      <vt:variant>
        <vt:i4>5</vt:i4>
      </vt:variant>
      <vt:variant>
        <vt:lpwstr>http://www.pim.gr/</vt:lpwstr>
      </vt:variant>
      <vt:variant>
        <vt:lpwstr/>
      </vt:variant>
      <vt:variant>
        <vt:i4>1179698</vt:i4>
      </vt:variant>
      <vt:variant>
        <vt:i4>1190</vt:i4>
      </vt:variant>
      <vt:variant>
        <vt:i4>0</vt:i4>
      </vt:variant>
      <vt:variant>
        <vt:i4>5</vt:i4>
      </vt:variant>
      <vt:variant>
        <vt:lpwstr/>
      </vt:variant>
      <vt:variant>
        <vt:lpwstr>_Toc303848651</vt:lpwstr>
      </vt:variant>
      <vt:variant>
        <vt:i4>1179698</vt:i4>
      </vt:variant>
      <vt:variant>
        <vt:i4>1184</vt:i4>
      </vt:variant>
      <vt:variant>
        <vt:i4>0</vt:i4>
      </vt:variant>
      <vt:variant>
        <vt:i4>5</vt:i4>
      </vt:variant>
      <vt:variant>
        <vt:lpwstr/>
      </vt:variant>
      <vt:variant>
        <vt:lpwstr>_Toc303848650</vt:lpwstr>
      </vt:variant>
      <vt:variant>
        <vt:i4>1245234</vt:i4>
      </vt:variant>
      <vt:variant>
        <vt:i4>1178</vt:i4>
      </vt:variant>
      <vt:variant>
        <vt:i4>0</vt:i4>
      </vt:variant>
      <vt:variant>
        <vt:i4>5</vt:i4>
      </vt:variant>
      <vt:variant>
        <vt:lpwstr/>
      </vt:variant>
      <vt:variant>
        <vt:lpwstr>_Toc303848649</vt:lpwstr>
      </vt:variant>
      <vt:variant>
        <vt:i4>1245234</vt:i4>
      </vt:variant>
      <vt:variant>
        <vt:i4>1172</vt:i4>
      </vt:variant>
      <vt:variant>
        <vt:i4>0</vt:i4>
      </vt:variant>
      <vt:variant>
        <vt:i4>5</vt:i4>
      </vt:variant>
      <vt:variant>
        <vt:lpwstr/>
      </vt:variant>
      <vt:variant>
        <vt:lpwstr>_Toc303848648</vt:lpwstr>
      </vt:variant>
      <vt:variant>
        <vt:i4>1245234</vt:i4>
      </vt:variant>
      <vt:variant>
        <vt:i4>1166</vt:i4>
      </vt:variant>
      <vt:variant>
        <vt:i4>0</vt:i4>
      </vt:variant>
      <vt:variant>
        <vt:i4>5</vt:i4>
      </vt:variant>
      <vt:variant>
        <vt:lpwstr/>
      </vt:variant>
      <vt:variant>
        <vt:lpwstr>_Toc303848647</vt:lpwstr>
      </vt:variant>
      <vt:variant>
        <vt:i4>1245234</vt:i4>
      </vt:variant>
      <vt:variant>
        <vt:i4>1160</vt:i4>
      </vt:variant>
      <vt:variant>
        <vt:i4>0</vt:i4>
      </vt:variant>
      <vt:variant>
        <vt:i4>5</vt:i4>
      </vt:variant>
      <vt:variant>
        <vt:lpwstr/>
      </vt:variant>
      <vt:variant>
        <vt:lpwstr>_Toc303848646</vt:lpwstr>
      </vt:variant>
      <vt:variant>
        <vt:i4>1245234</vt:i4>
      </vt:variant>
      <vt:variant>
        <vt:i4>1154</vt:i4>
      </vt:variant>
      <vt:variant>
        <vt:i4>0</vt:i4>
      </vt:variant>
      <vt:variant>
        <vt:i4>5</vt:i4>
      </vt:variant>
      <vt:variant>
        <vt:lpwstr/>
      </vt:variant>
      <vt:variant>
        <vt:lpwstr>_Toc303848645</vt:lpwstr>
      </vt:variant>
      <vt:variant>
        <vt:i4>1245234</vt:i4>
      </vt:variant>
      <vt:variant>
        <vt:i4>1148</vt:i4>
      </vt:variant>
      <vt:variant>
        <vt:i4>0</vt:i4>
      </vt:variant>
      <vt:variant>
        <vt:i4>5</vt:i4>
      </vt:variant>
      <vt:variant>
        <vt:lpwstr/>
      </vt:variant>
      <vt:variant>
        <vt:lpwstr>_Toc303848644</vt:lpwstr>
      </vt:variant>
      <vt:variant>
        <vt:i4>1245234</vt:i4>
      </vt:variant>
      <vt:variant>
        <vt:i4>1142</vt:i4>
      </vt:variant>
      <vt:variant>
        <vt:i4>0</vt:i4>
      </vt:variant>
      <vt:variant>
        <vt:i4>5</vt:i4>
      </vt:variant>
      <vt:variant>
        <vt:lpwstr/>
      </vt:variant>
      <vt:variant>
        <vt:lpwstr>_Toc303848643</vt:lpwstr>
      </vt:variant>
      <vt:variant>
        <vt:i4>1245234</vt:i4>
      </vt:variant>
      <vt:variant>
        <vt:i4>1136</vt:i4>
      </vt:variant>
      <vt:variant>
        <vt:i4>0</vt:i4>
      </vt:variant>
      <vt:variant>
        <vt:i4>5</vt:i4>
      </vt:variant>
      <vt:variant>
        <vt:lpwstr/>
      </vt:variant>
      <vt:variant>
        <vt:lpwstr>_Toc303848642</vt:lpwstr>
      </vt:variant>
      <vt:variant>
        <vt:i4>1245234</vt:i4>
      </vt:variant>
      <vt:variant>
        <vt:i4>1130</vt:i4>
      </vt:variant>
      <vt:variant>
        <vt:i4>0</vt:i4>
      </vt:variant>
      <vt:variant>
        <vt:i4>5</vt:i4>
      </vt:variant>
      <vt:variant>
        <vt:lpwstr/>
      </vt:variant>
      <vt:variant>
        <vt:lpwstr>_Toc303848641</vt:lpwstr>
      </vt:variant>
      <vt:variant>
        <vt:i4>1245234</vt:i4>
      </vt:variant>
      <vt:variant>
        <vt:i4>1124</vt:i4>
      </vt:variant>
      <vt:variant>
        <vt:i4>0</vt:i4>
      </vt:variant>
      <vt:variant>
        <vt:i4>5</vt:i4>
      </vt:variant>
      <vt:variant>
        <vt:lpwstr/>
      </vt:variant>
      <vt:variant>
        <vt:lpwstr>_Toc303848640</vt:lpwstr>
      </vt:variant>
      <vt:variant>
        <vt:i4>1310770</vt:i4>
      </vt:variant>
      <vt:variant>
        <vt:i4>1118</vt:i4>
      </vt:variant>
      <vt:variant>
        <vt:i4>0</vt:i4>
      </vt:variant>
      <vt:variant>
        <vt:i4>5</vt:i4>
      </vt:variant>
      <vt:variant>
        <vt:lpwstr/>
      </vt:variant>
      <vt:variant>
        <vt:lpwstr>_Toc303848639</vt:lpwstr>
      </vt:variant>
      <vt:variant>
        <vt:i4>1310770</vt:i4>
      </vt:variant>
      <vt:variant>
        <vt:i4>1112</vt:i4>
      </vt:variant>
      <vt:variant>
        <vt:i4>0</vt:i4>
      </vt:variant>
      <vt:variant>
        <vt:i4>5</vt:i4>
      </vt:variant>
      <vt:variant>
        <vt:lpwstr/>
      </vt:variant>
      <vt:variant>
        <vt:lpwstr>_Toc303848638</vt:lpwstr>
      </vt:variant>
      <vt:variant>
        <vt:i4>1310770</vt:i4>
      </vt:variant>
      <vt:variant>
        <vt:i4>1106</vt:i4>
      </vt:variant>
      <vt:variant>
        <vt:i4>0</vt:i4>
      </vt:variant>
      <vt:variant>
        <vt:i4>5</vt:i4>
      </vt:variant>
      <vt:variant>
        <vt:lpwstr/>
      </vt:variant>
      <vt:variant>
        <vt:lpwstr>_Toc303848637</vt:lpwstr>
      </vt:variant>
      <vt:variant>
        <vt:i4>1310770</vt:i4>
      </vt:variant>
      <vt:variant>
        <vt:i4>1100</vt:i4>
      </vt:variant>
      <vt:variant>
        <vt:i4>0</vt:i4>
      </vt:variant>
      <vt:variant>
        <vt:i4>5</vt:i4>
      </vt:variant>
      <vt:variant>
        <vt:lpwstr/>
      </vt:variant>
      <vt:variant>
        <vt:lpwstr>_Toc303848636</vt:lpwstr>
      </vt:variant>
      <vt:variant>
        <vt:i4>1310770</vt:i4>
      </vt:variant>
      <vt:variant>
        <vt:i4>1094</vt:i4>
      </vt:variant>
      <vt:variant>
        <vt:i4>0</vt:i4>
      </vt:variant>
      <vt:variant>
        <vt:i4>5</vt:i4>
      </vt:variant>
      <vt:variant>
        <vt:lpwstr/>
      </vt:variant>
      <vt:variant>
        <vt:lpwstr>_Toc303848635</vt:lpwstr>
      </vt:variant>
      <vt:variant>
        <vt:i4>1310770</vt:i4>
      </vt:variant>
      <vt:variant>
        <vt:i4>1088</vt:i4>
      </vt:variant>
      <vt:variant>
        <vt:i4>0</vt:i4>
      </vt:variant>
      <vt:variant>
        <vt:i4>5</vt:i4>
      </vt:variant>
      <vt:variant>
        <vt:lpwstr/>
      </vt:variant>
      <vt:variant>
        <vt:lpwstr>_Toc303848634</vt:lpwstr>
      </vt:variant>
      <vt:variant>
        <vt:i4>1310770</vt:i4>
      </vt:variant>
      <vt:variant>
        <vt:i4>1082</vt:i4>
      </vt:variant>
      <vt:variant>
        <vt:i4>0</vt:i4>
      </vt:variant>
      <vt:variant>
        <vt:i4>5</vt:i4>
      </vt:variant>
      <vt:variant>
        <vt:lpwstr/>
      </vt:variant>
      <vt:variant>
        <vt:lpwstr>_Toc303848633</vt:lpwstr>
      </vt:variant>
      <vt:variant>
        <vt:i4>1310770</vt:i4>
      </vt:variant>
      <vt:variant>
        <vt:i4>1076</vt:i4>
      </vt:variant>
      <vt:variant>
        <vt:i4>0</vt:i4>
      </vt:variant>
      <vt:variant>
        <vt:i4>5</vt:i4>
      </vt:variant>
      <vt:variant>
        <vt:lpwstr/>
      </vt:variant>
      <vt:variant>
        <vt:lpwstr>_Toc303848632</vt:lpwstr>
      </vt:variant>
      <vt:variant>
        <vt:i4>1310770</vt:i4>
      </vt:variant>
      <vt:variant>
        <vt:i4>1070</vt:i4>
      </vt:variant>
      <vt:variant>
        <vt:i4>0</vt:i4>
      </vt:variant>
      <vt:variant>
        <vt:i4>5</vt:i4>
      </vt:variant>
      <vt:variant>
        <vt:lpwstr/>
      </vt:variant>
      <vt:variant>
        <vt:lpwstr>_Toc303848631</vt:lpwstr>
      </vt:variant>
      <vt:variant>
        <vt:i4>1310770</vt:i4>
      </vt:variant>
      <vt:variant>
        <vt:i4>1064</vt:i4>
      </vt:variant>
      <vt:variant>
        <vt:i4>0</vt:i4>
      </vt:variant>
      <vt:variant>
        <vt:i4>5</vt:i4>
      </vt:variant>
      <vt:variant>
        <vt:lpwstr/>
      </vt:variant>
      <vt:variant>
        <vt:lpwstr>_Toc303848630</vt:lpwstr>
      </vt:variant>
      <vt:variant>
        <vt:i4>1376306</vt:i4>
      </vt:variant>
      <vt:variant>
        <vt:i4>1058</vt:i4>
      </vt:variant>
      <vt:variant>
        <vt:i4>0</vt:i4>
      </vt:variant>
      <vt:variant>
        <vt:i4>5</vt:i4>
      </vt:variant>
      <vt:variant>
        <vt:lpwstr/>
      </vt:variant>
      <vt:variant>
        <vt:lpwstr>_Toc303848629</vt:lpwstr>
      </vt:variant>
      <vt:variant>
        <vt:i4>1376306</vt:i4>
      </vt:variant>
      <vt:variant>
        <vt:i4>1052</vt:i4>
      </vt:variant>
      <vt:variant>
        <vt:i4>0</vt:i4>
      </vt:variant>
      <vt:variant>
        <vt:i4>5</vt:i4>
      </vt:variant>
      <vt:variant>
        <vt:lpwstr/>
      </vt:variant>
      <vt:variant>
        <vt:lpwstr>_Toc303848628</vt:lpwstr>
      </vt:variant>
      <vt:variant>
        <vt:i4>1376306</vt:i4>
      </vt:variant>
      <vt:variant>
        <vt:i4>1046</vt:i4>
      </vt:variant>
      <vt:variant>
        <vt:i4>0</vt:i4>
      </vt:variant>
      <vt:variant>
        <vt:i4>5</vt:i4>
      </vt:variant>
      <vt:variant>
        <vt:lpwstr/>
      </vt:variant>
      <vt:variant>
        <vt:lpwstr>_Toc303848627</vt:lpwstr>
      </vt:variant>
      <vt:variant>
        <vt:i4>1376306</vt:i4>
      </vt:variant>
      <vt:variant>
        <vt:i4>1040</vt:i4>
      </vt:variant>
      <vt:variant>
        <vt:i4>0</vt:i4>
      </vt:variant>
      <vt:variant>
        <vt:i4>5</vt:i4>
      </vt:variant>
      <vt:variant>
        <vt:lpwstr/>
      </vt:variant>
      <vt:variant>
        <vt:lpwstr>_Toc303848626</vt:lpwstr>
      </vt:variant>
      <vt:variant>
        <vt:i4>1376306</vt:i4>
      </vt:variant>
      <vt:variant>
        <vt:i4>1034</vt:i4>
      </vt:variant>
      <vt:variant>
        <vt:i4>0</vt:i4>
      </vt:variant>
      <vt:variant>
        <vt:i4>5</vt:i4>
      </vt:variant>
      <vt:variant>
        <vt:lpwstr/>
      </vt:variant>
      <vt:variant>
        <vt:lpwstr>_Toc303848625</vt:lpwstr>
      </vt:variant>
      <vt:variant>
        <vt:i4>1376306</vt:i4>
      </vt:variant>
      <vt:variant>
        <vt:i4>1028</vt:i4>
      </vt:variant>
      <vt:variant>
        <vt:i4>0</vt:i4>
      </vt:variant>
      <vt:variant>
        <vt:i4>5</vt:i4>
      </vt:variant>
      <vt:variant>
        <vt:lpwstr/>
      </vt:variant>
      <vt:variant>
        <vt:lpwstr>_Toc303848624</vt:lpwstr>
      </vt:variant>
      <vt:variant>
        <vt:i4>1376306</vt:i4>
      </vt:variant>
      <vt:variant>
        <vt:i4>1022</vt:i4>
      </vt:variant>
      <vt:variant>
        <vt:i4>0</vt:i4>
      </vt:variant>
      <vt:variant>
        <vt:i4>5</vt:i4>
      </vt:variant>
      <vt:variant>
        <vt:lpwstr/>
      </vt:variant>
      <vt:variant>
        <vt:lpwstr>_Toc303848623</vt:lpwstr>
      </vt:variant>
      <vt:variant>
        <vt:i4>1376306</vt:i4>
      </vt:variant>
      <vt:variant>
        <vt:i4>1016</vt:i4>
      </vt:variant>
      <vt:variant>
        <vt:i4>0</vt:i4>
      </vt:variant>
      <vt:variant>
        <vt:i4>5</vt:i4>
      </vt:variant>
      <vt:variant>
        <vt:lpwstr/>
      </vt:variant>
      <vt:variant>
        <vt:lpwstr>_Toc303848622</vt:lpwstr>
      </vt:variant>
      <vt:variant>
        <vt:i4>1376306</vt:i4>
      </vt:variant>
      <vt:variant>
        <vt:i4>1010</vt:i4>
      </vt:variant>
      <vt:variant>
        <vt:i4>0</vt:i4>
      </vt:variant>
      <vt:variant>
        <vt:i4>5</vt:i4>
      </vt:variant>
      <vt:variant>
        <vt:lpwstr/>
      </vt:variant>
      <vt:variant>
        <vt:lpwstr>_Toc303848621</vt:lpwstr>
      </vt:variant>
      <vt:variant>
        <vt:i4>1376306</vt:i4>
      </vt:variant>
      <vt:variant>
        <vt:i4>1004</vt:i4>
      </vt:variant>
      <vt:variant>
        <vt:i4>0</vt:i4>
      </vt:variant>
      <vt:variant>
        <vt:i4>5</vt:i4>
      </vt:variant>
      <vt:variant>
        <vt:lpwstr/>
      </vt:variant>
      <vt:variant>
        <vt:lpwstr>_Toc303848620</vt:lpwstr>
      </vt:variant>
      <vt:variant>
        <vt:i4>1441842</vt:i4>
      </vt:variant>
      <vt:variant>
        <vt:i4>998</vt:i4>
      </vt:variant>
      <vt:variant>
        <vt:i4>0</vt:i4>
      </vt:variant>
      <vt:variant>
        <vt:i4>5</vt:i4>
      </vt:variant>
      <vt:variant>
        <vt:lpwstr/>
      </vt:variant>
      <vt:variant>
        <vt:lpwstr>_Toc303848619</vt:lpwstr>
      </vt:variant>
      <vt:variant>
        <vt:i4>1441842</vt:i4>
      </vt:variant>
      <vt:variant>
        <vt:i4>992</vt:i4>
      </vt:variant>
      <vt:variant>
        <vt:i4>0</vt:i4>
      </vt:variant>
      <vt:variant>
        <vt:i4>5</vt:i4>
      </vt:variant>
      <vt:variant>
        <vt:lpwstr/>
      </vt:variant>
      <vt:variant>
        <vt:lpwstr>_Toc303848618</vt:lpwstr>
      </vt:variant>
      <vt:variant>
        <vt:i4>1441842</vt:i4>
      </vt:variant>
      <vt:variant>
        <vt:i4>986</vt:i4>
      </vt:variant>
      <vt:variant>
        <vt:i4>0</vt:i4>
      </vt:variant>
      <vt:variant>
        <vt:i4>5</vt:i4>
      </vt:variant>
      <vt:variant>
        <vt:lpwstr/>
      </vt:variant>
      <vt:variant>
        <vt:lpwstr>_Toc303848617</vt:lpwstr>
      </vt:variant>
      <vt:variant>
        <vt:i4>1441842</vt:i4>
      </vt:variant>
      <vt:variant>
        <vt:i4>980</vt:i4>
      </vt:variant>
      <vt:variant>
        <vt:i4>0</vt:i4>
      </vt:variant>
      <vt:variant>
        <vt:i4>5</vt:i4>
      </vt:variant>
      <vt:variant>
        <vt:lpwstr/>
      </vt:variant>
      <vt:variant>
        <vt:lpwstr>_Toc303848616</vt:lpwstr>
      </vt:variant>
      <vt:variant>
        <vt:i4>1441842</vt:i4>
      </vt:variant>
      <vt:variant>
        <vt:i4>974</vt:i4>
      </vt:variant>
      <vt:variant>
        <vt:i4>0</vt:i4>
      </vt:variant>
      <vt:variant>
        <vt:i4>5</vt:i4>
      </vt:variant>
      <vt:variant>
        <vt:lpwstr/>
      </vt:variant>
      <vt:variant>
        <vt:lpwstr>_Toc303848615</vt:lpwstr>
      </vt:variant>
      <vt:variant>
        <vt:i4>1441842</vt:i4>
      </vt:variant>
      <vt:variant>
        <vt:i4>968</vt:i4>
      </vt:variant>
      <vt:variant>
        <vt:i4>0</vt:i4>
      </vt:variant>
      <vt:variant>
        <vt:i4>5</vt:i4>
      </vt:variant>
      <vt:variant>
        <vt:lpwstr/>
      </vt:variant>
      <vt:variant>
        <vt:lpwstr>_Toc303848614</vt:lpwstr>
      </vt:variant>
      <vt:variant>
        <vt:i4>1441842</vt:i4>
      </vt:variant>
      <vt:variant>
        <vt:i4>962</vt:i4>
      </vt:variant>
      <vt:variant>
        <vt:i4>0</vt:i4>
      </vt:variant>
      <vt:variant>
        <vt:i4>5</vt:i4>
      </vt:variant>
      <vt:variant>
        <vt:lpwstr/>
      </vt:variant>
      <vt:variant>
        <vt:lpwstr>_Toc303848613</vt:lpwstr>
      </vt:variant>
      <vt:variant>
        <vt:i4>1441842</vt:i4>
      </vt:variant>
      <vt:variant>
        <vt:i4>956</vt:i4>
      </vt:variant>
      <vt:variant>
        <vt:i4>0</vt:i4>
      </vt:variant>
      <vt:variant>
        <vt:i4>5</vt:i4>
      </vt:variant>
      <vt:variant>
        <vt:lpwstr/>
      </vt:variant>
      <vt:variant>
        <vt:lpwstr>_Toc303848612</vt:lpwstr>
      </vt:variant>
      <vt:variant>
        <vt:i4>1441842</vt:i4>
      </vt:variant>
      <vt:variant>
        <vt:i4>950</vt:i4>
      </vt:variant>
      <vt:variant>
        <vt:i4>0</vt:i4>
      </vt:variant>
      <vt:variant>
        <vt:i4>5</vt:i4>
      </vt:variant>
      <vt:variant>
        <vt:lpwstr/>
      </vt:variant>
      <vt:variant>
        <vt:lpwstr>_Toc303848611</vt:lpwstr>
      </vt:variant>
      <vt:variant>
        <vt:i4>1441842</vt:i4>
      </vt:variant>
      <vt:variant>
        <vt:i4>944</vt:i4>
      </vt:variant>
      <vt:variant>
        <vt:i4>0</vt:i4>
      </vt:variant>
      <vt:variant>
        <vt:i4>5</vt:i4>
      </vt:variant>
      <vt:variant>
        <vt:lpwstr/>
      </vt:variant>
      <vt:variant>
        <vt:lpwstr>_Toc303848610</vt:lpwstr>
      </vt:variant>
      <vt:variant>
        <vt:i4>1507378</vt:i4>
      </vt:variant>
      <vt:variant>
        <vt:i4>938</vt:i4>
      </vt:variant>
      <vt:variant>
        <vt:i4>0</vt:i4>
      </vt:variant>
      <vt:variant>
        <vt:i4>5</vt:i4>
      </vt:variant>
      <vt:variant>
        <vt:lpwstr/>
      </vt:variant>
      <vt:variant>
        <vt:lpwstr>_Toc303848609</vt:lpwstr>
      </vt:variant>
      <vt:variant>
        <vt:i4>1507378</vt:i4>
      </vt:variant>
      <vt:variant>
        <vt:i4>932</vt:i4>
      </vt:variant>
      <vt:variant>
        <vt:i4>0</vt:i4>
      </vt:variant>
      <vt:variant>
        <vt:i4>5</vt:i4>
      </vt:variant>
      <vt:variant>
        <vt:lpwstr/>
      </vt:variant>
      <vt:variant>
        <vt:lpwstr>_Toc303848608</vt:lpwstr>
      </vt:variant>
      <vt:variant>
        <vt:i4>1507378</vt:i4>
      </vt:variant>
      <vt:variant>
        <vt:i4>926</vt:i4>
      </vt:variant>
      <vt:variant>
        <vt:i4>0</vt:i4>
      </vt:variant>
      <vt:variant>
        <vt:i4>5</vt:i4>
      </vt:variant>
      <vt:variant>
        <vt:lpwstr/>
      </vt:variant>
      <vt:variant>
        <vt:lpwstr>_Toc303848607</vt:lpwstr>
      </vt:variant>
      <vt:variant>
        <vt:i4>1507378</vt:i4>
      </vt:variant>
      <vt:variant>
        <vt:i4>920</vt:i4>
      </vt:variant>
      <vt:variant>
        <vt:i4>0</vt:i4>
      </vt:variant>
      <vt:variant>
        <vt:i4>5</vt:i4>
      </vt:variant>
      <vt:variant>
        <vt:lpwstr/>
      </vt:variant>
      <vt:variant>
        <vt:lpwstr>_Toc303848606</vt:lpwstr>
      </vt:variant>
      <vt:variant>
        <vt:i4>1507378</vt:i4>
      </vt:variant>
      <vt:variant>
        <vt:i4>914</vt:i4>
      </vt:variant>
      <vt:variant>
        <vt:i4>0</vt:i4>
      </vt:variant>
      <vt:variant>
        <vt:i4>5</vt:i4>
      </vt:variant>
      <vt:variant>
        <vt:lpwstr/>
      </vt:variant>
      <vt:variant>
        <vt:lpwstr>_Toc303848605</vt:lpwstr>
      </vt:variant>
      <vt:variant>
        <vt:i4>1507378</vt:i4>
      </vt:variant>
      <vt:variant>
        <vt:i4>908</vt:i4>
      </vt:variant>
      <vt:variant>
        <vt:i4>0</vt:i4>
      </vt:variant>
      <vt:variant>
        <vt:i4>5</vt:i4>
      </vt:variant>
      <vt:variant>
        <vt:lpwstr/>
      </vt:variant>
      <vt:variant>
        <vt:lpwstr>_Toc303848604</vt:lpwstr>
      </vt:variant>
      <vt:variant>
        <vt:i4>1507378</vt:i4>
      </vt:variant>
      <vt:variant>
        <vt:i4>902</vt:i4>
      </vt:variant>
      <vt:variant>
        <vt:i4>0</vt:i4>
      </vt:variant>
      <vt:variant>
        <vt:i4>5</vt:i4>
      </vt:variant>
      <vt:variant>
        <vt:lpwstr/>
      </vt:variant>
      <vt:variant>
        <vt:lpwstr>_Toc303848603</vt:lpwstr>
      </vt:variant>
      <vt:variant>
        <vt:i4>1507378</vt:i4>
      </vt:variant>
      <vt:variant>
        <vt:i4>896</vt:i4>
      </vt:variant>
      <vt:variant>
        <vt:i4>0</vt:i4>
      </vt:variant>
      <vt:variant>
        <vt:i4>5</vt:i4>
      </vt:variant>
      <vt:variant>
        <vt:lpwstr/>
      </vt:variant>
      <vt:variant>
        <vt:lpwstr>_Toc303848602</vt:lpwstr>
      </vt:variant>
      <vt:variant>
        <vt:i4>1507378</vt:i4>
      </vt:variant>
      <vt:variant>
        <vt:i4>890</vt:i4>
      </vt:variant>
      <vt:variant>
        <vt:i4>0</vt:i4>
      </vt:variant>
      <vt:variant>
        <vt:i4>5</vt:i4>
      </vt:variant>
      <vt:variant>
        <vt:lpwstr/>
      </vt:variant>
      <vt:variant>
        <vt:lpwstr>_Toc303848601</vt:lpwstr>
      </vt:variant>
      <vt:variant>
        <vt:i4>1507378</vt:i4>
      </vt:variant>
      <vt:variant>
        <vt:i4>884</vt:i4>
      </vt:variant>
      <vt:variant>
        <vt:i4>0</vt:i4>
      </vt:variant>
      <vt:variant>
        <vt:i4>5</vt:i4>
      </vt:variant>
      <vt:variant>
        <vt:lpwstr/>
      </vt:variant>
      <vt:variant>
        <vt:lpwstr>_Toc303848600</vt:lpwstr>
      </vt:variant>
      <vt:variant>
        <vt:i4>1966129</vt:i4>
      </vt:variant>
      <vt:variant>
        <vt:i4>878</vt:i4>
      </vt:variant>
      <vt:variant>
        <vt:i4>0</vt:i4>
      </vt:variant>
      <vt:variant>
        <vt:i4>5</vt:i4>
      </vt:variant>
      <vt:variant>
        <vt:lpwstr/>
      </vt:variant>
      <vt:variant>
        <vt:lpwstr>_Toc303848599</vt:lpwstr>
      </vt:variant>
      <vt:variant>
        <vt:i4>1966129</vt:i4>
      </vt:variant>
      <vt:variant>
        <vt:i4>872</vt:i4>
      </vt:variant>
      <vt:variant>
        <vt:i4>0</vt:i4>
      </vt:variant>
      <vt:variant>
        <vt:i4>5</vt:i4>
      </vt:variant>
      <vt:variant>
        <vt:lpwstr/>
      </vt:variant>
      <vt:variant>
        <vt:lpwstr>_Toc303848598</vt:lpwstr>
      </vt:variant>
      <vt:variant>
        <vt:i4>1966129</vt:i4>
      </vt:variant>
      <vt:variant>
        <vt:i4>866</vt:i4>
      </vt:variant>
      <vt:variant>
        <vt:i4>0</vt:i4>
      </vt:variant>
      <vt:variant>
        <vt:i4>5</vt:i4>
      </vt:variant>
      <vt:variant>
        <vt:lpwstr/>
      </vt:variant>
      <vt:variant>
        <vt:lpwstr>_Toc303848597</vt:lpwstr>
      </vt:variant>
      <vt:variant>
        <vt:i4>1966129</vt:i4>
      </vt:variant>
      <vt:variant>
        <vt:i4>860</vt:i4>
      </vt:variant>
      <vt:variant>
        <vt:i4>0</vt:i4>
      </vt:variant>
      <vt:variant>
        <vt:i4>5</vt:i4>
      </vt:variant>
      <vt:variant>
        <vt:lpwstr/>
      </vt:variant>
      <vt:variant>
        <vt:lpwstr>_Toc303848596</vt:lpwstr>
      </vt:variant>
      <vt:variant>
        <vt:i4>1966129</vt:i4>
      </vt:variant>
      <vt:variant>
        <vt:i4>854</vt:i4>
      </vt:variant>
      <vt:variant>
        <vt:i4>0</vt:i4>
      </vt:variant>
      <vt:variant>
        <vt:i4>5</vt:i4>
      </vt:variant>
      <vt:variant>
        <vt:lpwstr/>
      </vt:variant>
      <vt:variant>
        <vt:lpwstr>_Toc303848595</vt:lpwstr>
      </vt:variant>
      <vt:variant>
        <vt:i4>1966129</vt:i4>
      </vt:variant>
      <vt:variant>
        <vt:i4>848</vt:i4>
      </vt:variant>
      <vt:variant>
        <vt:i4>0</vt:i4>
      </vt:variant>
      <vt:variant>
        <vt:i4>5</vt:i4>
      </vt:variant>
      <vt:variant>
        <vt:lpwstr/>
      </vt:variant>
      <vt:variant>
        <vt:lpwstr>_Toc303848594</vt:lpwstr>
      </vt:variant>
      <vt:variant>
        <vt:i4>1966129</vt:i4>
      </vt:variant>
      <vt:variant>
        <vt:i4>842</vt:i4>
      </vt:variant>
      <vt:variant>
        <vt:i4>0</vt:i4>
      </vt:variant>
      <vt:variant>
        <vt:i4>5</vt:i4>
      </vt:variant>
      <vt:variant>
        <vt:lpwstr/>
      </vt:variant>
      <vt:variant>
        <vt:lpwstr>_Toc303848593</vt:lpwstr>
      </vt:variant>
      <vt:variant>
        <vt:i4>1966129</vt:i4>
      </vt:variant>
      <vt:variant>
        <vt:i4>836</vt:i4>
      </vt:variant>
      <vt:variant>
        <vt:i4>0</vt:i4>
      </vt:variant>
      <vt:variant>
        <vt:i4>5</vt:i4>
      </vt:variant>
      <vt:variant>
        <vt:lpwstr/>
      </vt:variant>
      <vt:variant>
        <vt:lpwstr>_Toc303848592</vt:lpwstr>
      </vt:variant>
      <vt:variant>
        <vt:i4>1966129</vt:i4>
      </vt:variant>
      <vt:variant>
        <vt:i4>830</vt:i4>
      </vt:variant>
      <vt:variant>
        <vt:i4>0</vt:i4>
      </vt:variant>
      <vt:variant>
        <vt:i4>5</vt:i4>
      </vt:variant>
      <vt:variant>
        <vt:lpwstr/>
      </vt:variant>
      <vt:variant>
        <vt:lpwstr>_Toc303848591</vt:lpwstr>
      </vt:variant>
      <vt:variant>
        <vt:i4>1966129</vt:i4>
      </vt:variant>
      <vt:variant>
        <vt:i4>824</vt:i4>
      </vt:variant>
      <vt:variant>
        <vt:i4>0</vt:i4>
      </vt:variant>
      <vt:variant>
        <vt:i4>5</vt:i4>
      </vt:variant>
      <vt:variant>
        <vt:lpwstr/>
      </vt:variant>
      <vt:variant>
        <vt:lpwstr>_Toc303848590</vt:lpwstr>
      </vt:variant>
      <vt:variant>
        <vt:i4>2031665</vt:i4>
      </vt:variant>
      <vt:variant>
        <vt:i4>818</vt:i4>
      </vt:variant>
      <vt:variant>
        <vt:i4>0</vt:i4>
      </vt:variant>
      <vt:variant>
        <vt:i4>5</vt:i4>
      </vt:variant>
      <vt:variant>
        <vt:lpwstr/>
      </vt:variant>
      <vt:variant>
        <vt:lpwstr>_Toc303848589</vt:lpwstr>
      </vt:variant>
      <vt:variant>
        <vt:i4>2031665</vt:i4>
      </vt:variant>
      <vt:variant>
        <vt:i4>812</vt:i4>
      </vt:variant>
      <vt:variant>
        <vt:i4>0</vt:i4>
      </vt:variant>
      <vt:variant>
        <vt:i4>5</vt:i4>
      </vt:variant>
      <vt:variant>
        <vt:lpwstr/>
      </vt:variant>
      <vt:variant>
        <vt:lpwstr>_Toc303848588</vt:lpwstr>
      </vt:variant>
      <vt:variant>
        <vt:i4>2031665</vt:i4>
      </vt:variant>
      <vt:variant>
        <vt:i4>806</vt:i4>
      </vt:variant>
      <vt:variant>
        <vt:i4>0</vt:i4>
      </vt:variant>
      <vt:variant>
        <vt:i4>5</vt:i4>
      </vt:variant>
      <vt:variant>
        <vt:lpwstr/>
      </vt:variant>
      <vt:variant>
        <vt:lpwstr>_Toc303848587</vt:lpwstr>
      </vt:variant>
      <vt:variant>
        <vt:i4>2031665</vt:i4>
      </vt:variant>
      <vt:variant>
        <vt:i4>800</vt:i4>
      </vt:variant>
      <vt:variant>
        <vt:i4>0</vt:i4>
      </vt:variant>
      <vt:variant>
        <vt:i4>5</vt:i4>
      </vt:variant>
      <vt:variant>
        <vt:lpwstr/>
      </vt:variant>
      <vt:variant>
        <vt:lpwstr>_Toc303848586</vt:lpwstr>
      </vt:variant>
      <vt:variant>
        <vt:i4>2031665</vt:i4>
      </vt:variant>
      <vt:variant>
        <vt:i4>794</vt:i4>
      </vt:variant>
      <vt:variant>
        <vt:i4>0</vt:i4>
      </vt:variant>
      <vt:variant>
        <vt:i4>5</vt:i4>
      </vt:variant>
      <vt:variant>
        <vt:lpwstr/>
      </vt:variant>
      <vt:variant>
        <vt:lpwstr>_Toc303848585</vt:lpwstr>
      </vt:variant>
      <vt:variant>
        <vt:i4>2031665</vt:i4>
      </vt:variant>
      <vt:variant>
        <vt:i4>788</vt:i4>
      </vt:variant>
      <vt:variant>
        <vt:i4>0</vt:i4>
      </vt:variant>
      <vt:variant>
        <vt:i4>5</vt:i4>
      </vt:variant>
      <vt:variant>
        <vt:lpwstr/>
      </vt:variant>
      <vt:variant>
        <vt:lpwstr>_Toc303848584</vt:lpwstr>
      </vt:variant>
      <vt:variant>
        <vt:i4>2031665</vt:i4>
      </vt:variant>
      <vt:variant>
        <vt:i4>782</vt:i4>
      </vt:variant>
      <vt:variant>
        <vt:i4>0</vt:i4>
      </vt:variant>
      <vt:variant>
        <vt:i4>5</vt:i4>
      </vt:variant>
      <vt:variant>
        <vt:lpwstr/>
      </vt:variant>
      <vt:variant>
        <vt:lpwstr>_Toc303848583</vt:lpwstr>
      </vt:variant>
      <vt:variant>
        <vt:i4>2031665</vt:i4>
      </vt:variant>
      <vt:variant>
        <vt:i4>776</vt:i4>
      </vt:variant>
      <vt:variant>
        <vt:i4>0</vt:i4>
      </vt:variant>
      <vt:variant>
        <vt:i4>5</vt:i4>
      </vt:variant>
      <vt:variant>
        <vt:lpwstr/>
      </vt:variant>
      <vt:variant>
        <vt:lpwstr>_Toc303848582</vt:lpwstr>
      </vt:variant>
      <vt:variant>
        <vt:i4>2031665</vt:i4>
      </vt:variant>
      <vt:variant>
        <vt:i4>770</vt:i4>
      </vt:variant>
      <vt:variant>
        <vt:i4>0</vt:i4>
      </vt:variant>
      <vt:variant>
        <vt:i4>5</vt:i4>
      </vt:variant>
      <vt:variant>
        <vt:lpwstr/>
      </vt:variant>
      <vt:variant>
        <vt:lpwstr>_Toc303848581</vt:lpwstr>
      </vt:variant>
      <vt:variant>
        <vt:i4>2031665</vt:i4>
      </vt:variant>
      <vt:variant>
        <vt:i4>764</vt:i4>
      </vt:variant>
      <vt:variant>
        <vt:i4>0</vt:i4>
      </vt:variant>
      <vt:variant>
        <vt:i4>5</vt:i4>
      </vt:variant>
      <vt:variant>
        <vt:lpwstr/>
      </vt:variant>
      <vt:variant>
        <vt:lpwstr>_Toc303848580</vt:lpwstr>
      </vt:variant>
      <vt:variant>
        <vt:i4>1048625</vt:i4>
      </vt:variant>
      <vt:variant>
        <vt:i4>758</vt:i4>
      </vt:variant>
      <vt:variant>
        <vt:i4>0</vt:i4>
      </vt:variant>
      <vt:variant>
        <vt:i4>5</vt:i4>
      </vt:variant>
      <vt:variant>
        <vt:lpwstr/>
      </vt:variant>
      <vt:variant>
        <vt:lpwstr>_Toc303848579</vt:lpwstr>
      </vt:variant>
      <vt:variant>
        <vt:i4>1048625</vt:i4>
      </vt:variant>
      <vt:variant>
        <vt:i4>752</vt:i4>
      </vt:variant>
      <vt:variant>
        <vt:i4>0</vt:i4>
      </vt:variant>
      <vt:variant>
        <vt:i4>5</vt:i4>
      </vt:variant>
      <vt:variant>
        <vt:lpwstr/>
      </vt:variant>
      <vt:variant>
        <vt:lpwstr>_Toc303848578</vt:lpwstr>
      </vt:variant>
      <vt:variant>
        <vt:i4>1048625</vt:i4>
      </vt:variant>
      <vt:variant>
        <vt:i4>746</vt:i4>
      </vt:variant>
      <vt:variant>
        <vt:i4>0</vt:i4>
      </vt:variant>
      <vt:variant>
        <vt:i4>5</vt:i4>
      </vt:variant>
      <vt:variant>
        <vt:lpwstr/>
      </vt:variant>
      <vt:variant>
        <vt:lpwstr>_Toc303848577</vt:lpwstr>
      </vt:variant>
      <vt:variant>
        <vt:i4>1048625</vt:i4>
      </vt:variant>
      <vt:variant>
        <vt:i4>740</vt:i4>
      </vt:variant>
      <vt:variant>
        <vt:i4>0</vt:i4>
      </vt:variant>
      <vt:variant>
        <vt:i4>5</vt:i4>
      </vt:variant>
      <vt:variant>
        <vt:lpwstr/>
      </vt:variant>
      <vt:variant>
        <vt:lpwstr>_Toc303848576</vt:lpwstr>
      </vt:variant>
      <vt:variant>
        <vt:i4>1048625</vt:i4>
      </vt:variant>
      <vt:variant>
        <vt:i4>734</vt:i4>
      </vt:variant>
      <vt:variant>
        <vt:i4>0</vt:i4>
      </vt:variant>
      <vt:variant>
        <vt:i4>5</vt:i4>
      </vt:variant>
      <vt:variant>
        <vt:lpwstr/>
      </vt:variant>
      <vt:variant>
        <vt:lpwstr>_Toc303848575</vt:lpwstr>
      </vt:variant>
      <vt:variant>
        <vt:i4>1048625</vt:i4>
      </vt:variant>
      <vt:variant>
        <vt:i4>728</vt:i4>
      </vt:variant>
      <vt:variant>
        <vt:i4>0</vt:i4>
      </vt:variant>
      <vt:variant>
        <vt:i4>5</vt:i4>
      </vt:variant>
      <vt:variant>
        <vt:lpwstr/>
      </vt:variant>
      <vt:variant>
        <vt:lpwstr>_Toc303848574</vt:lpwstr>
      </vt:variant>
      <vt:variant>
        <vt:i4>1048625</vt:i4>
      </vt:variant>
      <vt:variant>
        <vt:i4>722</vt:i4>
      </vt:variant>
      <vt:variant>
        <vt:i4>0</vt:i4>
      </vt:variant>
      <vt:variant>
        <vt:i4>5</vt:i4>
      </vt:variant>
      <vt:variant>
        <vt:lpwstr/>
      </vt:variant>
      <vt:variant>
        <vt:lpwstr>_Toc303848573</vt:lpwstr>
      </vt:variant>
      <vt:variant>
        <vt:i4>1048625</vt:i4>
      </vt:variant>
      <vt:variant>
        <vt:i4>716</vt:i4>
      </vt:variant>
      <vt:variant>
        <vt:i4>0</vt:i4>
      </vt:variant>
      <vt:variant>
        <vt:i4>5</vt:i4>
      </vt:variant>
      <vt:variant>
        <vt:lpwstr/>
      </vt:variant>
      <vt:variant>
        <vt:lpwstr>_Toc303848572</vt:lpwstr>
      </vt:variant>
      <vt:variant>
        <vt:i4>1048625</vt:i4>
      </vt:variant>
      <vt:variant>
        <vt:i4>710</vt:i4>
      </vt:variant>
      <vt:variant>
        <vt:i4>0</vt:i4>
      </vt:variant>
      <vt:variant>
        <vt:i4>5</vt:i4>
      </vt:variant>
      <vt:variant>
        <vt:lpwstr/>
      </vt:variant>
      <vt:variant>
        <vt:lpwstr>_Toc303848571</vt:lpwstr>
      </vt:variant>
      <vt:variant>
        <vt:i4>1048625</vt:i4>
      </vt:variant>
      <vt:variant>
        <vt:i4>704</vt:i4>
      </vt:variant>
      <vt:variant>
        <vt:i4>0</vt:i4>
      </vt:variant>
      <vt:variant>
        <vt:i4>5</vt:i4>
      </vt:variant>
      <vt:variant>
        <vt:lpwstr/>
      </vt:variant>
      <vt:variant>
        <vt:lpwstr>_Toc303848570</vt:lpwstr>
      </vt:variant>
      <vt:variant>
        <vt:i4>1114161</vt:i4>
      </vt:variant>
      <vt:variant>
        <vt:i4>698</vt:i4>
      </vt:variant>
      <vt:variant>
        <vt:i4>0</vt:i4>
      </vt:variant>
      <vt:variant>
        <vt:i4>5</vt:i4>
      </vt:variant>
      <vt:variant>
        <vt:lpwstr/>
      </vt:variant>
      <vt:variant>
        <vt:lpwstr>_Toc303848569</vt:lpwstr>
      </vt:variant>
      <vt:variant>
        <vt:i4>1114161</vt:i4>
      </vt:variant>
      <vt:variant>
        <vt:i4>692</vt:i4>
      </vt:variant>
      <vt:variant>
        <vt:i4>0</vt:i4>
      </vt:variant>
      <vt:variant>
        <vt:i4>5</vt:i4>
      </vt:variant>
      <vt:variant>
        <vt:lpwstr/>
      </vt:variant>
      <vt:variant>
        <vt:lpwstr>_Toc303848568</vt:lpwstr>
      </vt:variant>
      <vt:variant>
        <vt:i4>1114161</vt:i4>
      </vt:variant>
      <vt:variant>
        <vt:i4>686</vt:i4>
      </vt:variant>
      <vt:variant>
        <vt:i4>0</vt:i4>
      </vt:variant>
      <vt:variant>
        <vt:i4>5</vt:i4>
      </vt:variant>
      <vt:variant>
        <vt:lpwstr/>
      </vt:variant>
      <vt:variant>
        <vt:lpwstr>_Toc303848567</vt:lpwstr>
      </vt:variant>
      <vt:variant>
        <vt:i4>1114161</vt:i4>
      </vt:variant>
      <vt:variant>
        <vt:i4>680</vt:i4>
      </vt:variant>
      <vt:variant>
        <vt:i4>0</vt:i4>
      </vt:variant>
      <vt:variant>
        <vt:i4>5</vt:i4>
      </vt:variant>
      <vt:variant>
        <vt:lpwstr/>
      </vt:variant>
      <vt:variant>
        <vt:lpwstr>_Toc303848566</vt:lpwstr>
      </vt:variant>
      <vt:variant>
        <vt:i4>1114161</vt:i4>
      </vt:variant>
      <vt:variant>
        <vt:i4>674</vt:i4>
      </vt:variant>
      <vt:variant>
        <vt:i4>0</vt:i4>
      </vt:variant>
      <vt:variant>
        <vt:i4>5</vt:i4>
      </vt:variant>
      <vt:variant>
        <vt:lpwstr/>
      </vt:variant>
      <vt:variant>
        <vt:lpwstr>_Toc303848565</vt:lpwstr>
      </vt:variant>
      <vt:variant>
        <vt:i4>1114161</vt:i4>
      </vt:variant>
      <vt:variant>
        <vt:i4>668</vt:i4>
      </vt:variant>
      <vt:variant>
        <vt:i4>0</vt:i4>
      </vt:variant>
      <vt:variant>
        <vt:i4>5</vt:i4>
      </vt:variant>
      <vt:variant>
        <vt:lpwstr/>
      </vt:variant>
      <vt:variant>
        <vt:lpwstr>_Toc303848564</vt:lpwstr>
      </vt:variant>
      <vt:variant>
        <vt:i4>1114161</vt:i4>
      </vt:variant>
      <vt:variant>
        <vt:i4>662</vt:i4>
      </vt:variant>
      <vt:variant>
        <vt:i4>0</vt:i4>
      </vt:variant>
      <vt:variant>
        <vt:i4>5</vt:i4>
      </vt:variant>
      <vt:variant>
        <vt:lpwstr/>
      </vt:variant>
      <vt:variant>
        <vt:lpwstr>_Toc303848563</vt:lpwstr>
      </vt:variant>
      <vt:variant>
        <vt:i4>1114161</vt:i4>
      </vt:variant>
      <vt:variant>
        <vt:i4>656</vt:i4>
      </vt:variant>
      <vt:variant>
        <vt:i4>0</vt:i4>
      </vt:variant>
      <vt:variant>
        <vt:i4>5</vt:i4>
      </vt:variant>
      <vt:variant>
        <vt:lpwstr/>
      </vt:variant>
      <vt:variant>
        <vt:lpwstr>_Toc303848562</vt:lpwstr>
      </vt:variant>
      <vt:variant>
        <vt:i4>1114161</vt:i4>
      </vt:variant>
      <vt:variant>
        <vt:i4>650</vt:i4>
      </vt:variant>
      <vt:variant>
        <vt:i4>0</vt:i4>
      </vt:variant>
      <vt:variant>
        <vt:i4>5</vt:i4>
      </vt:variant>
      <vt:variant>
        <vt:lpwstr/>
      </vt:variant>
      <vt:variant>
        <vt:lpwstr>_Toc303848561</vt:lpwstr>
      </vt:variant>
      <vt:variant>
        <vt:i4>1114161</vt:i4>
      </vt:variant>
      <vt:variant>
        <vt:i4>644</vt:i4>
      </vt:variant>
      <vt:variant>
        <vt:i4>0</vt:i4>
      </vt:variant>
      <vt:variant>
        <vt:i4>5</vt:i4>
      </vt:variant>
      <vt:variant>
        <vt:lpwstr/>
      </vt:variant>
      <vt:variant>
        <vt:lpwstr>_Toc303848560</vt:lpwstr>
      </vt:variant>
      <vt:variant>
        <vt:i4>1179697</vt:i4>
      </vt:variant>
      <vt:variant>
        <vt:i4>638</vt:i4>
      </vt:variant>
      <vt:variant>
        <vt:i4>0</vt:i4>
      </vt:variant>
      <vt:variant>
        <vt:i4>5</vt:i4>
      </vt:variant>
      <vt:variant>
        <vt:lpwstr/>
      </vt:variant>
      <vt:variant>
        <vt:lpwstr>_Toc303848559</vt:lpwstr>
      </vt:variant>
      <vt:variant>
        <vt:i4>1179697</vt:i4>
      </vt:variant>
      <vt:variant>
        <vt:i4>632</vt:i4>
      </vt:variant>
      <vt:variant>
        <vt:i4>0</vt:i4>
      </vt:variant>
      <vt:variant>
        <vt:i4>5</vt:i4>
      </vt:variant>
      <vt:variant>
        <vt:lpwstr/>
      </vt:variant>
      <vt:variant>
        <vt:lpwstr>_Toc303848558</vt:lpwstr>
      </vt:variant>
      <vt:variant>
        <vt:i4>1179697</vt:i4>
      </vt:variant>
      <vt:variant>
        <vt:i4>626</vt:i4>
      </vt:variant>
      <vt:variant>
        <vt:i4>0</vt:i4>
      </vt:variant>
      <vt:variant>
        <vt:i4>5</vt:i4>
      </vt:variant>
      <vt:variant>
        <vt:lpwstr/>
      </vt:variant>
      <vt:variant>
        <vt:lpwstr>_Toc303848557</vt:lpwstr>
      </vt:variant>
      <vt:variant>
        <vt:i4>1179697</vt:i4>
      </vt:variant>
      <vt:variant>
        <vt:i4>620</vt:i4>
      </vt:variant>
      <vt:variant>
        <vt:i4>0</vt:i4>
      </vt:variant>
      <vt:variant>
        <vt:i4>5</vt:i4>
      </vt:variant>
      <vt:variant>
        <vt:lpwstr/>
      </vt:variant>
      <vt:variant>
        <vt:lpwstr>_Toc303848556</vt:lpwstr>
      </vt:variant>
      <vt:variant>
        <vt:i4>1179697</vt:i4>
      </vt:variant>
      <vt:variant>
        <vt:i4>614</vt:i4>
      </vt:variant>
      <vt:variant>
        <vt:i4>0</vt:i4>
      </vt:variant>
      <vt:variant>
        <vt:i4>5</vt:i4>
      </vt:variant>
      <vt:variant>
        <vt:lpwstr/>
      </vt:variant>
      <vt:variant>
        <vt:lpwstr>_Toc303848555</vt:lpwstr>
      </vt:variant>
      <vt:variant>
        <vt:i4>1179697</vt:i4>
      </vt:variant>
      <vt:variant>
        <vt:i4>608</vt:i4>
      </vt:variant>
      <vt:variant>
        <vt:i4>0</vt:i4>
      </vt:variant>
      <vt:variant>
        <vt:i4>5</vt:i4>
      </vt:variant>
      <vt:variant>
        <vt:lpwstr/>
      </vt:variant>
      <vt:variant>
        <vt:lpwstr>_Toc303848554</vt:lpwstr>
      </vt:variant>
      <vt:variant>
        <vt:i4>1179697</vt:i4>
      </vt:variant>
      <vt:variant>
        <vt:i4>602</vt:i4>
      </vt:variant>
      <vt:variant>
        <vt:i4>0</vt:i4>
      </vt:variant>
      <vt:variant>
        <vt:i4>5</vt:i4>
      </vt:variant>
      <vt:variant>
        <vt:lpwstr/>
      </vt:variant>
      <vt:variant>
        <vt:lpwstr>_Toc303848553</vt:lpwstr>
      </vt:variant>
      <vt:variant>
        <vt:i4>1179697</vt:i4>
      </vt:variant>
      <vt:variant>
        <vt:i4>596</vt:i4>
      </vt:variant>
      <vt:variant>
        <vt:i4>0</vt:i4>
      </vt:variant>
      <vt:variant>
        <vt:i4>5</vt:i4>
      </vt:variant>
      <vt:variant>
        <vt:lpwstr/>
      </vt:variant>
      <vt:variant>
        <vt:lpwstr>_Toc303848552</vt:lpwstr>
      </vt:variant>
      <vt:variant>
        <vt:i4>1179697</vt:i4>
      </vt:variant>
      <vt:variant>
        <vt:i4>590</vt:i4>
      </vt:variant>
      <vt:variant>
        <vt:i4>0</vt:i4>
      </vt:variant>
      <vt:variant>
        <vt:i4>5</vt:i4>
      </vt:variant>
      <vt:variant>
        <vt:lpwstr/>
      </vt:variant>
      <vt:variant>
        <vt:lpwstr>_Toc303848551</vt:lpwstr>
      </vt:variant>
      <vt:variant>
        <vt:i4>1179697</vt:i4>
      </vt:variant>
      <vt:variant>
        <vt:i4>584</vt:i4>
      </vt:variant>
      <vt:variant>
        <vt:i4>0</vt:i4>
      </vt:variant>
      <vt:variant>
        <vt:i4>5</vt:i4>
      </vt:variant>
      <vt:variant>
        <vt:lpwstr/>
      </vt:variant>
      <vt:variant>
        <vt:lpwstr>_Toc303848550</vt:lpwstr>
      </vt:variant>
      <vt:variant>
        <vt:i4>1245233</vt:i4>
      </vt:variant>
      <vt:variant>
        <vt:i4>578</vt:i4>
      </vt:variant>
      <vt:variant>
        <vt:i4>0</vt:i4>
      </vt:variant>
      <vt:variant>
        <vt:i4>5</vt:i4>
      </vt:variant>
      <vt:variant>
        <vt:lpwstr/>
      </vt:variant>
      <vt:variant>
        <vt:lpwstr>_Toc303848549</vt:lpwstr>
      </vt:variant>
      <vt:variant>
        <vt:i4>1245233</vt:i4>
      </vt:variant>
      <vt:variant>
        <vt:i4>572</vt:i4>
      </vt:variant>
      <vt:variant>
        <vt:i4>0</vt:i4>
      </vt:variant>
      <vt:variant>
        <vt:i4>5</vt:i4>
      </vt:variant>
      <vt:variant>
        <vt:lpwstr/>
      </vt:variant>
      <vt:variant>
        <vt:lpwstr>_Toc303848548</vt:lpwstr>
      </vt:variant>
      <vt:variant>
        <vt:i4>1245233</vt:i4>
      </vt:variant>
      <vt:variant>
        <vt:i4>566</vt:i4>
      </vt:variant>
      <vt:variant>
        <vt:i4>0</vt:i4>
      </vt:variant>
      <vt:variant>
        <vt:i4>5</vt:i4>
      </vt:variant>
      <vt:variant>
        <vt:lpwstr/>
      </vt:variant>
      <vt:variant>
        <vt:lpwstr>_Toc303848547</vt:lpwstr>
      </vt:variant>
      <vt:variant>
        <vt:i4>1245233</vt:i4>
      </vt:variant>
      <vt:variant>
        <vt:i4>560</vt:i4>
      </vt:variant>
      <vt:variant>
        <vt:i4>0</vt:i4>
      </vt:variant>
      <vt:variant>
        <vt:i4>5</vt:i4>
      </vt:variant>
      <vt:variant>
        <vt:lpwstr/>
      </vt:variant>
      <vt:variant>
        <vt:lpwstr>_Toc303848546</vt:lpwstr>
      </vt:variant>
      <vt:variant>
        <vt:i4>1245233</vt:i4>
      </vt:variant>
      <vt:variant>
        <vt:i4>554</vt:i4>
      </vt:variant>
      <vt:variant>
        <vt:i4>0</vt:i4>
      </vt:variant>
      <vt:variant>
        <vt:i4>5</vt:i4>
      </vt:variant>
      <vt:variant>
        <vt:lpwstr/>
      </vt:variant>
      <vt:variant>
        <vt:lpwstr>_Toc303848545</vt:lpwstr>
      </vt:variant>
      <vt:variant>
        <vt:i4>1245233</vt:i4>
      </vt:variant>
      <vt:variant>
        <vt:i4>548</vt:i4>
      </vt:variant>
      <vt:variant>
        <vt:i4>0</vt:i4>
      </vt:variant>
      <vt:variant>
        <vt:i4>5</vt:i4>
      </vt:variant>
      <vt:variant>
        <vt:lpwstr/>
      </vt:variant>
      <vt:variant>
        <vt:lpwstr>_Toc303848544</vt:lpwstr>
      </vt:variant>
      <vt:variant>
        <vt:i4>1245233</vt:i4>
      </vt:variant>
      <vt:variant>
        <vt:i4>542</vt:i4>
      </vt:variant>
      <vt:variant>
        <vt:i4>0</vt:i4>
      </vt:variant>
      <vt:variant>
        <vt:i4>5</vt:i4>
      </vt:variant>
      <vt:variant>
        <vt:lpwstr/>
      </vt:variant>
      <vt:variant>
        <vt:lpwstr>_Toc303848543</vt:lpwstr>
      </vt:variant>
      <vt:variant>
        <vt:i4>1245233</vt:i4>
      </vt:variant>
      <vt:variant>
        <vt:i4>536</vt:i4>
      </vt:variant>
      <vt:variant>
        <vt:i4>0</vt:i4>
      </vt:variant>
      <vt:variant>
        <vt:i4>5</vt:i4>
      </vt:variant>
      <vt:variant>
        <vt:lpwstr/>
      </vt:variant>
      <vt:variant>
        <vt:lpwstr>_Toc303848542</vt:lpwstr>
      </vt:variant>
      <vt:variant>
        <vt:i4>1245233</vt:i4>
      </vt:variant>
      <vt:variant>
        <vt:i4>530</vt:i4>
      </vt:variant>
      <vt:variant>
        <vt:i4>0</vt:i4>
      </vt:variant>
      <vt:variant>
        <vt:i4>5</vt:i4>
      </vt:variant>
      <vt:variant>
        <vt:lpwstr/>
      </vt:variant>
      <vt:variant>
        <vt:lpwstr>_Toc303848541</vt:lpwstr>
      </vt:variant>
      <vt:variant>
        <vt:i4>1245233</vt:i4>
      </vt:variant>
      <vt:variant>
        <vt:i4>524</vt:i4>
      </vt:variant>
      <vt:variant>
        <vt:i4>0</vt:i4>
      </vt:variant>
      <vt:variant>
        <vt:i4>5</vt:i4>
      </vt:variant>
      <vt:variant>
        <vt:lpwstr/>
      </vt:variant>
      <vt:variant>
        <vt:lpwstr>_Toc303848540</vt:lpwstr>
      </vt:variant>
      <vt:variant>
        <vt:i4>1310769</vt:i4>
      </vt:variant>
      <vt:variant>
        <vt:i4>518</vt:i4>
      </vt:variant>
      <vt:variant>
        <vt:i4>0</vt:i4>
      </vt:variant>
      <vt:variant>
        <vt:i4>5</vt:i4>
      </vt:variant>
      <vt:variant>
        <vt:lpwstr/>
      </vt:variant>
      <vt:variant>
        <vt:lpwstr>_Toc303848539</vt:lpwstr>
      </vt:variant>
      <vt:variant>
        <vt:i4>1310769</vt:i4>
      </vt:variant>
      <vt:variant>
        <vt:i4>512</vt:i4>
      </vt:variant>
      <vt:variant>
        <vt:i4>0</vt:i4>
      </vt:variant>
      <vt:variant>
        <vt:i4>5</vt:i4>
      </vt:variant>
      <vt:variant>
        <vt:lpwstr/>
      </vt:variant>
      <vt:variant>
        <vt:lpwstr>_Toc303848538</vt:lpwstr>
      </vt:variant>
      <vt:variant>
        <vt:i4>1310769</vt:i4>
      </vt:variant>
      <vt:variant>
        <vt:i4>506</vt:i4>
      </vt:variant>
      <vt:variant>
        <vt:i4>0</vt:i4>
      </vt:variant>
      <vt:variant>
        <vt:i4>5</vt:i4>
      </vt:variant>
      <vt:variant>
        <vt:lpwstr/>
      </vt:variant>
      <vt:variant>
        <vt:lpwstr>_Toc303848537</vt:lpwstr>
      </vt:variant>
      <vt:variant>
        <vt:i4>1310769</vt:i4>
      </vt:variant>
      <vt:variant>
        <vt:i4>500</vt:i4>
      </vt:variant>
      <vt:variant>
        <vt:i4>0</vt:i4>
      </vt:variant>
      <vt:variant>
        <vt:i4>5</vt:i4>
      </vt:variant>
      <vt:variant>
        <vt:lpwstr/>
      </vt:variant>
      <vt:variant>
        <vt:lpwstr>_Toc303848536</vt:lpwstr>
      </vt:variant>
      <vt:variant>
        <vt:i4>1310769</vt:i4>
      </vt:variant>
      <vt:variant>
        <vt:i4>494</vt:i4>
      </vt:variant>
      <vt:variant>
        <vt:i4>0</vt:i4>
      </vt:variant>
      <vt:variant>
        <vt:i4>5</vt:i4>
      </vt:variant>
      <vt:variant>
        <vt:lpwstr/>
      </vt:variant>
      <vt:variant>
        <vt:lpwstr>_Toc303848535</vt:lpwstr>
      </vt:variant>
      <vt:variant>
        <vt:i4>1310769</vt:i4>
      </vt:variant>
      <vt:variant>
        <vt:i4>488</vt:i4>
      </vt:variant>
      <vt:variant>
        <vt:i4>0</vt:i4>
      </vt:variant>
      <vt:variant>
        <vt:i4>5</vt:i4>
      </vt:variant>
      <vt:variant>
        <vt:lpwstr/>
      </vt:variant>
      <vt:variant>
        <vt:lpwstr>_Toc303848534</vt:lpwstr>
      </vt:variant>
      <vt:variant>
        <vt:i4>1310769</vt:i4>
      </vt:variant>
      <vt:variant>
        <vt:i4>482</vt:i4>
      </vt:variant>
      <vt:variant>
        <vt:i4>0</vt:i4>
      </vt:variant>
      <vt:variant>
        <vt:i4>5</vt:i4>
      </vt:variant>
      <vt:variant>
        <vt:lpwstr/>
      </vt:variant>
      <vt:variant>
        <vt:lpwstr>_Toc303848533</vt:lpwstr>
      </vt:variant>
      <vt:variant>
        <vt:i4>1310769</vt:i4>
      </vt:variant>
      <vt:variant>
        <vt:i4>476</vt:i4>
      </vt:variant>
      <vt:variant>
        <vt:i4>0</vt:i4>
      </vt:variant>
      <vt:variant>
        <vt:i4>5</vt:i4>
      </vt:variant>
      <vt:variant>
        <vt:lpwstr/>
      </vt:variant>
      <vt:variant>
        <vt:lpwstr>_Toc303848532</vt:lpwstr>
      </vt:variant>
      <vt:variant>
        <vt:i4>1310769</vt:i4>
      </vt:variant>
      <vt:variant>
        <vt:i4>470</vt:i4>
      </vt:variant>
      <vt:variant>
        <vt:i4>0</vt:i4>
      </vt:variant>
      <vt:variant>
        <vt:i4>5</vt:i4>
      </vt:variant>
      <vt:variant>
        <vt:lpwstr/>
      </vt:variant>
      <vt:variant>
        <vt:lpwstr>_Toc303848531</vt:lpwstr>
      </vt:variant>
      <vt:variant>
        <vt:i4>1310769</vt:i4>
      </vt:variant>
      <vt:variant>
        <vt:i4>464</vt:i4>
      </vt:variant>
      <vt:variant>
        <vt:i4>0</vt:i4>
      </vt:variant>
      <vt:variant>
        <vt:i4>5</vt:i4>
      </vt:variant>
      <vt:variant>
        <vt:lpwstr/>
      </vt:variant>
      <vt:variant>
        <vt:lpwstr>_Toc303848530</vt:lpwstr>
      </vt:variant>
      <vt:variant>
        <vt:i4>1376305</vt:i4>
      </vt:variant>
      <vt:variant>
        <vt:i4>458</vt:i4>
      </vt:variant>
      <vt:variant>
        <vt:i4>0</vt:i4>
      </vt:variant>
      <vt:variant>
        <vt:i4>5</vt:i4>
      </vt:variant>
      <vt:variant>
        <vt:lpwstr/>
      </vt:variant>
      <vt:variant>
        <vt:lpwstr>_Toc303848529</vt:lpwstr>
      </vt:variant>
      <vt:variant>
        <vt:i4>1376305</vt:i4>
      </vt:variant>
      <vt:variant>
        <vt:i4>452</vt:i4>
      </vt:variant>
      <vt:variant>
        <vt:i4>0</vt:i4>
      </vt:variant>
      <vt:variant>
        <vt:i4>5</vt:i4>
      </vt:variant>
      <vt:variant>
        <vt:lpwstr/>
      </vt:variant>
      <vt:variant>
        <vt:lpwstr>_Toc303848528</vt:lpwstr>
      </vt:variant>
      <vt:variant>
        <vt:i4>1376305</vt:i4>
      </vt:variant>
      <vt:variant>
        <vt:i4>446</vt:i4>
      </vt:variant>
      <vt:variant>
        <vt:i4>0</vt:i4>
      </vt:variant>
      <vt:variant>
        <vt:i4>5</vt:i4>
      </vt:variant>
      <vt:variant>
        <vt:lpwstr/>
      </vt:variant>
      <vt:variant>
        <vt:lpwstr>_Toc303848527</vt:lpwstr>
      </vt:variant>
      <vt:variant>
        <vt:i4>1376305</vt:i4>
      </vt:variant>
      <vt:variant>
        <vt:i4>440</vt:i4>
      </vt:variant>
      <vt:variant>
        <vt:i4>0</vt:i4>
      </vt:variant>
      <vt:variant>
        <vt:i4>5</vt:i4>
      </vt:variant>
      <vt:variant>
        <vt:lpwstr/>
      </vt:variant>
      <vt:variant>
        <vt:lpwstr>_Toc303848526</vt:lpwstr>
      </vt:variant>
      <vt:variant>
        <vt:i4>1376305</vt:i4>
      </vt:variant>
      <vt:variant>
        <vt:i4>434</vt:i4>
      </vt:variant>
      <vt:variant>
        <vt:i4>0</vt:i4>
      </vt:variant>
      <vt:variant>
        <vt:i4>5</vt:i4>
      </vt:variant>
      <vt:variant>
        <vt:lpwstr/>
      </vt:variant>
      <vt:variant>
        <vt:lpwstr>_Toc303848525</vt:lpwstr>
      </vt:variant>
      <vt:variant>
        <vt:i4>1376305</vt:i4>
      </vt:variant>
      <vt:variant>
        <vt:i4>428</vt:i4>
      </vt:variant>
      <vt:variant>
        <vt:i4>0</vt:i4>
      </vt:variant>
      <vt:variant>
        <vt:i4>5</vt:i4>
      </vt:variant>
      <vt:variant>
        <vt:lpwstr/>
      </vt:variant>
      <vt:variant>
        <vt:lpwstr>_Toc303848524</vt:lpwstr>
      </vt:variant>
      <vt:variant>
        <vt:i4>1376305</vt:i4>
      </vt:variant>
      <vt:variant>
        <vt:i4>422</vt:i4>
      </vt:variant>
      <vt:variant>
        <vt:i4>0</vt:i4>
      </vt:variant>
      <vt:variant>
        <vt:i4>5</vt:i4>
      </vt:variant>
      <vt:variant>
        <vt:lpwstr/>
      </vt:variant>
      <vt:variant>
        <vt:lpwstr>_Toc303848523</vt:lpwstr>
      </vt:variant>
      <vt:variant>
        <vt:i4>1376305</vt:i4>
      </vt:variant>
      <vt:variant>
        <vt:i4>416</vt:i4>
      </vt:variant>
      <vt:variant>
        <vt:i4>0</vt:i4>
      </vt:variant>
      <vt:variant>
        <vt:i4>5</vt:i4>
      </vt:variant>
      <vt:variant>
        <vt:lpwstr/>
      </vt:variant>
      <vt:variant>
        <vt:lpwstr>_Toc303848522</vt:lpwstr>
      </vt:variant>
      <vt:variant>
        <vt:i4>1376305</vt:i4>
      </vt:variant>
      <vt:variant>
        <vt:i4>410</vt:i4>
      </vt:variant>
      <vt:variant>
        <vt:i4>0</vt:i4>
      </vt:variant>
      <vt:variant>
        <vt:i4>5</vt:i4>
      </vt:variant>
      <vt:variant>
        <vt:lpwstr/>
      </vt:variant>
      <vt:variant>
        <vt:lpwstr>_Toc303848521</vt:lpwstr>
      </vt:variant>
      <vt:variant>
        <vt:i4>1376305</vt:i4>
      </vt:variant>
      <vt:variant>
        <vt:i4>404</vt:i4>
      </vt:variant>
      <vt:variant>
        <vt:i4>0</vt:i4>
      </vt:variant>
      <vt:variant>
        <vt:i4>5</vt:i4>
      </vt:variant>
      <vt:variant>
        <vt:lpwstr/>
      </vt:variant>
      <vt:variant>
        <vt:lpwstr>_Toc303848520</vt:lpwstr>
      </vt:variant>
      <vt:variant>
        <vt:i4>1441841</vt:i4>
      </vt:variant>
      <vt:variant>
        <vt:i4>398</vt:i4>
      </vt:variant>
      <vt:variant>
        <vt:i4>0</vt:i4>
      </vt:variant>
      <vt:variant>
        <vt:i4>5</vt:i4>
      </vt:variant>
      <vt:variant>
        <vt:lpwstr/>
      </vt:variant>
      <vt:variant>
        <vt:lpwstr>_Toc303848519</vt:lpwstr>
      </vt:variant>
      <vt:variant>
        <vt:i4>1441841</vt:i4>
      </vt:variant>
      <vt:variant>
        <vt:i4>392</vt:i4>
      </vt:variant>
      <vt:variant>
        <vt:i4>0</vt:i4>
      </vt:variant>
      <vt:variant>
        <vt:i4>5</vt:i4>
      </vt:variant>
      <vt:variant>
        <vt:lpwstr/>
      </vt:variant>
      <vt:variant>
        <vt:lpwstr>_Toc303848518</vt:lpwstr>
      </vt:variant>
      <vt:variant>
        <vt:i4>1441841</vt:i4>
      </vt:variant>
      <vt:variant>
        <vt:i4>386</vt:i4>
      </vt:variant>
      <vt:variant>
        <vt:i4>0</vt:i4>
      </vt:variant>
      <vt:variant>
        <vt:i4>5</vt:i4>
      </vt:variant>
      <vt:variant>
        <vt:lpwstr/>
      </vt:variant>
      <vt:variant>
        <vt:lpwstr>_Toc303848517</vt:lpwstr>
      </vt:variant>
      <vt:variant>
        <vt:i4>1441841</vt:i4>
      </vt:variant>
      <vt:variant>
        <vt:i4>380</vt:i4>
      </vt:variant>
      <vt:variant>
        <vt:i4>0</vt:i4>
      </vt:variant>
      <vt:variant>
        <vt:i4>5</vt:i4>
      </vt:variant>
      <vt:variant>
        <vt:lpwstr/>
      </vt:variant>
      <vt:variant>
        <vt:lpwstr>_Toc303848516</vt:lpwstr>
      </vt:variant>
      <vt:variant>
        <vt:i4>1441841</vt:i4>
      </vt:variant>
      <vt:variant>
        <vt:i4>374</vt:i4>
      </vt:variant>
      <vt:variant>
        <vt:i4>0</vt:i4>
      </vt:variant>
      <vt:variant>
        <vt:i4>5</vt:i4>
      </vt:variant>
      <vt:variant>
        <vt:lpwstr/>
      </vt:variant>
      <vt:variant>
        <vt:lpwstr>_Toc303848515</vt:lpwstr>
      </vt:variant>
      <vt:variant>
        <vt:i4>1441841</vt:i4>
      </vt:variant>
      <vt:variant>
        <vt:i4>368</vt:i4>
      </vt:variant>
      <vt:variant>
        <vt:i4>0</vt:i4>
      </vt:variant>
      <vt:variant>
        <vt:i4>5</vt:i4>
      </vt:variant>
      <vt:variant>
        <vt:lpwstr/>
      </vt:variant>
      <vt:variant>
        <vt:lpwstr>_Toc303848514</vt:lpwstr>
      </vt:variant>
      <vt:variant>
        <vt:i4>1441841</vt:i4>
      </vt:variant>
      <vt:variant>
        <vt:i4>362</vt:i4>
      </vt:variant>
      <vt:variant>
        <vt:i4>0</vt:i4>
      </vt:variant>
      <vt:variant>
        <vt:i4>5</vt:i4>
      </vt:variant>
      <vt:variant>
        <vt:lpwstr/>
      </vt:variant>
      <vt:variant>
        <vt:lpwstr>_Toc303848513</vt:lpwstr>
      </vt:variant>
      <vt:variant>
        <vt:i4>1441841</vt:i4>
      </vt:variant>
      <vt:variant>
        <vt:i4>356</vt:i4>
      </vt:variant>
      <vt:variant>
        <vt:i4>0</vt:i4>
      </vt:variant>
      <vt:variant>
        <vt:i4>5</vt:i4>
      </vt:variant>
      <vt:variant>
        <vt:lpwstr/>
      </vt:variant>
      <vt:variant>
        <vt:lpwstr>_Toc303848512</vt:lpwstr>
      </vt:variant>
      <vt:variant>
        <vt:i4>1441841</vt:i4>
      </vt:variant>
      <vt:variant>
        <vt:i4>350</vt:i4>
      </vt:variant>
      <vt:variant>
        <vt:i4>0</vt:i4>
      </vt:variant>
      <vt:variant>
        <vt:i4>5</vt:i4>
      </vt:variant>
      <vt:variant>
        <vt:lpwstr/>
      </vt:variant>
      <vt:variant>
        <vt:lpwstr>_Toc303848511</vt:lpwstr>
      </vt:variant>
      <vt:variant>
        <vt:i4>1441841</vt:i4>
      </vt:variant>
      <vt:variant>
        <vt:i4>344</vt:i4>
      </vt:variant>
      <vt:variant>
        <vt:i4>0</vt:i4>
      </vt:variant>
      <vt:variant>
        <vt:i4>5</vt:i4>
      </vt:variant>
      <vt:variant>
        <vt:lpwstr/>
      </vt:variant>
      <vt:variant>
        <vt:lpwstr>_Toc303848510</vt:lpwstr>
      </vt:variant>
      <vt:variant>
        <vt:i4>1507377</vt:i4>
      </vt:variant>
      <vt:variant>
        <vt:i4>338</vt:i4>
      </vt:variant>
      <vt:variant>
        <vt:i4>0</vt:i4>
      </vt:variant>
      <vt:variant>
        <vt:i4>5</vt:i4>
      </vt:variant>
      <vt:variant>
        <vt:lpwstr/>
      </vt:variant>
      <vt:variant>
        <vt:lpwstr>_Toc303848509</vt:lpwstr>
      </vt:variant>
      <vt:variant>
        <vt:i4>1507377</vt:i4>
      </vt:variant>
      <vt:variant>
        <vt:i4>332</vt:i4>
      </vt:variant>
      <vt:variant>
        <vt:i4>0</vt:i4>
      </vt:variant>
      <vt:variant>
        <vt:i4>5</vt:i4>
      </vt:variant>
      <vt:variant>
        <vt:lpwstr/>
      </vt:variant>
      <vt:variant>
        <vt:lpwstr>_Toc303848508</vt:lpwstr>
      </vt:variant>
      <vt:variant>
        <vt:i4>1507377</vt:i4>
      </vt:variant>
      <vt:variant>
        <vt:i4>326</vt:i4>
      </vt:variant>
      <vt:variant>
        <vt:i4>0</vt:i4>
      </vt:variant>
      <vt:variant>
        <vt:i4>5</vt:i4>
      </vt:variant>
      <vt:variant>
        <vt:lpwstr/>
      </vt:variant>
      <vt:variant>
        <vt:lpwstr>_Toc303848507</vt:lpwstr>
      </vt:variant>
      <vt:variant>
        <vt:i4>1507377</vt:i4>
      </vt:variant>
      <vt:variant>
        <vt:i4>320</vt:i4>
      </vt:variant>
      <vt:variant>
        <vt:i4>0</vt:i4>
      </vt:variant>
      <vt:variant>
        <vt:i4>5</vt:i4>
      </vt:variant>
      <vt:variant>
        <vt:lpwstr/>
      </vt:variant>
      <vt:variant>
        <vt:lpwstr>_Toc303848506</vt:lpwstr>
      </vt:variant>
      <vt:variant>
        <vt:i4>1507377</vt:i4>
      </vt:variant>
      <vt:variant>
        <vt:i4>314</vt:i4>
      </vt:variant>
      <vt:variant>
        <vt:i4>0</vt:i4>
      </vt:variant>
      <vt:variant>
        <vt:i4>5</vt:i4>
      </vt:variant>
      <vt:variant>
        <vt:lpwstr/>
      </vt:variant>
      <vt:variant>
        <vt:lpwstr>_Toc303848505</vt:lpwstr>
      </vt:variant>
      <vt:variant>
        <vt:i4>1507377</vt:i4>
      </vt:variant>
      <vt:variant>
        <vt:i4>308</vt:i4>
      </vt:variant>
      <vt:variant>
        <vt:i4>0</vt:i4>
      </vt:variant>
      <vt:variant>
        <vt:i4>5</vt:i4>
      </vt:variant>
      <vt:variant>
        <vt:lpwstr/>
      </vt:variant>
      <vt:variant>
        <vt:lpwstr>_Toc303848504</vt:lpwstr>
      </vt:variant>
      <vt:variant>
        <vt:i4>1507377</vt:i4>
      </vt:variant>
      <vt:variant>
        <vt:i4>302</vt:i4>
      </vt:variant>
      <vt:variant>
        <vt:i4>0</vt:i4>
      </vt:variant>
      <vt:variant>
        <vt:i4>5</vt:i4>
      </vt:variant>
      <vt:variant>
        <vt:lpwstr/>
      </vt:variant>
      <vt:variant>
        <vt:lpwstr>_Toc303848503</vt:lpwstr>
      </vt:variant>
      <vt:variant>
        <vt:i4>1507377</vt:i4>
      </vt:variant>
      <vt:variant>
        <vt:i4>296</vt:i4>
      </vt:variant>
      <vt:variant>
        <vt:i4>0</vt:i4>
      </vt:variant>
      <vt:variant>
        <vt:i4>5</vt:i4>
      </vt:variant>
      <vt:variant>
        <vt:lpwstr/>
      </vt:variant>
      <vt:variant>
        <vt:lpwstr>_Toc303848502</vt:lpwstr>
      </vt:variant>
      <vt:variant>
        <vt:i4>1507377</vt:i4>
      </vt:variant>
      <vt:variant>
        <vt:i4>290</vt:i4>
      </vt:variant>
      <vt:variant>
        <vt:i4>0</vt:i4>
      </vt:variant>
      <vt:variant>
        <vt:i4>5</vt:i4>
      </vt:variant>
      <vt:variant>
        <vt:lpwstr/>
      </vt:variant>
      <vt:variant>
        <vt:lpwstr>_Toc303848501</vt:lpwstr>
      </vt:variant>
      <vt:variant>
        <vt:i4>1507377</vt:i4>
      </vt:variant>
      <vt:variant>
        <vt:i4>284</vt:i4>
      </vt:variant>
      <vt:variant>
        <vt:i4>0</vt:i4>
      </vt:variant>
      <vt:variant>
        <vt:i4>5</vt:i4>
      </vt:variant>
      <vt:variant>
        <vt:lpwstr/>
      </vt:variant>
      <vt:variant>
        <vt:lpwstr>_Toc303848500</vt:lpwstr>
      </vt:variant>
      <vt:variant>
        <vt:i4>1966128</vt:i4>
      </vt:variant>
      <vt:variant>
        <vt:i4>278</vt:i4>
      </vt:variant>
      <vt:variant>
        <vt:i4>0</vt:i4>
      </vt:variant>
      <vt:variant>
        <vt:i4>5</vt:i4>
      </vt:variant>
      <vt:variant>
        <vt:lpwstr/>
      </vt:variant>
      <vt:variant>
        <vt:lpwstr>_Toc303848499</vt:lpwstr>
      </vt:variant>
      <vt:variant>
        <vt:i4>1966128</vt:i4>
      </vt:variant>
      <vt:variant>
        <vt:i4>272</vt:i4>
      </vt:variant>
      <vt:variant>
        <vt:i4>0</vt:i4>
      </vt:variant>
      <vt:variant>
        <vt:i4>5</vt:i4>
      </vt:variant>
      <vt:variant>
        <vt:lpwstr/>
      </vt:variant>
      <vt:variant>
        <vt:lpwstr>_Toc303848498</vt:lpwstr>
      </vt:variant>
      <vt:variant>
        <vt:i4>1966128</vt:i4>
      </vt:variant>
      <vt:variant>
        <vt:i4>266</vt:i4>
      </vt:variant>
      <vt:variant>
        <vt:i4>0</vt:i4>
      </vt:variant>
      <vt:variant>
        <vt:i4>5</vt:i4>
      </vt:variant>
      <vt:variant>
        <vt:lpwstr/>
      </vt:variant>
      <vt:variant>
        <vt:lpwstr>_Toc303848497</vt:lpwstr>
      </vt:variant>
      <vt:variant>
        <vt:i4>1966128</vt:i4>
      </vt:variant>
      <vt:variant>
        <vt:i4>260</vt:i4>
      </vt:variant>
      <vt:variant>
        <vt:i4>0</vt:i4>
      </vt:variant>
      <vt:variant>
        <vt:i4>5</vt:i4>
      </vt:variant>
      <vt:variant>
        <vt:lpwstr/>
      </vt:variant>
      <vt:variant>
        <vt:lpwstr>_Toc303848496</vt:lpwstr>
      </vt:variant>
      <vt:variant>
        <vt:i4>1966128</vt:i4>
      </vt:variant>
      <vt:variant>
        <vt:i4>254</vt:i4>
      </vt:variant>
      <vt:variant>
        <vt:i4>0</vt:i4>
      </vt:variant>
      <vt:variant>
        <vt:i4>5</vt:i4>
      </vt:variant>
      <vt:variant>
        <vt:lpwstr/>
      </vt:variant>
      <vt:variant>
        <vt:lpwstr>_Toc303848495</vt:lpwstr>
      </vt:variant>
      <vt:variant>
        <vt:i4>1966128</vt:i4>
      </vt:variant>
      <vt:variant>
        <vt:i4>248</vt:i4>
      </vt:variant>
      <vt:variant>
        <vt:i4>0</vt:i4>
      </vt:variant>
      <vt:variant>
        <vt:i4>5</vt:i4>
      </vt:variant>
      <vt:variant>
        <vt:lpwstr/>
      </vt:variant>
      <vt:variant>
        <vt:lpwstr>_Toc303848494</vt:lpwstr>
      </vt:variant>
      <vt:variant>
        <vt:i4>1966128</vt:i4>
      </vt:variant>
      <vt:variant>
        <vt:i4>242</vt:i4>
      </vt:variant>
      <vt:variant>
        <vt:i4>0</vt:i4>
      </vt:variant>
      <vt:variant>
        <vt:i4>5</vt:i4>
      </vt:variant>
      <vt:variant>
        <vt:lpwstr/>
      </vt:variant>
      <vt:variant>
        <vt:lpwstr>_Toc303848493</vt:lpwstr>
      </vt:variant>
      <vt:variant>
        <vt:i4>1966128</vt:i4>
      </vt:variant>
      <vt:variant>
        <vt:i4>236</vt:i4>
      </vt:variant>
      <vt:variant>
        <vt:i4>0</vt:i4>
      </vt:variant>
      <vt:variant>
        <vt:i4>5</vt:i4>
      </vt:variant>
      <vt:variant>
        <vt:lpwstr/>
      </vt:variant>
      <vt:variant>
        <vt:lpwstr>_Toc303848492</vt:lpwstr>
      </vt:variant>
      <vt:variant>
        <vt:i4>1966128</vt:i4>
      </vt:variant>
      <vt:variant>
        <vt:i4>230</vt:i4>
      </vt:variant>
      <vt:variant>
        <vt:i4>0</vt:i4>
      </vt:variant>
      <vt:variant>
        <vt:i4>5</vt:i4>
      </vt:variant>
      <vt:variant>
        <vt:lpwstr/>
      </vt:variant>
      <vt:variant>
        <vt:lpwstr>_Toc303848491</vt:lpwstr>
      </vt:variant>
      <vt:variant>
        <vt:i4>1966128</vt:i4>
      </vt:variant>
      <vt:variant>
        <vt:i4>224</vt:i4>
      </vt:variant>
      <vt:variant>
        <vt:i4>0</vt:i4>
      </vt:variant>
      <vt:variant>
        <vt:i4>5</vt:i4>
      </vt:variant>
      <vt:variant>
        <vt:lpwstr/>
      </vt:variant>
      <vt:variant>
        <vt:lpwstr>_Toc303848490</vt:lpwstr>
      </vt:variant>
      <vt:variant>
        <vt:i4>2031664</vt:i4>
      </vt:variant>
      <vt:variant>
        <vt:i4>218</vt:i4>
      </vt:variant>
      <vt:variant>
        <vt:i4>0</vt:i4>
      </vt:variant>
      <vt:variant>
        <vt:i4>5</vt:i4>
      </vt:variant>
      <vt:variant>
        <vt:lpwstr/>
      </vt:variant>
      <vt:variant>
        <vt:lpwstr>_Toc303848489</vt:lpwstr>
      </vt:variant>
      <vt:variant>
        <vt:i4>2031664</vt:i4>
      </vt:variant>
      <vt:variant>
        <vt:i4>212</vt:i4>
      </vt:variant>
      <vt:variant>
        <vt:i4>0</vt:i4>
      </vt:variant>
      <vt:variant>
        <vt:i4>5</vt:i4>
      </vt:variant>
      <vt:variant>
        <vt:lpwstr/>
      </vt:variant>
      <vt:variant>
        <vt:lpwstr>_Toc303848488</vt:lpwstr>
      </vt:variant>
      <vt:variant>
        <vt:i4>2031664</vt:i4>
      </vt:variant>
      <vt:variant>
        <vt:i4>206</vt:i4>
      </vt:variant>
      <vt:variant>
        <vt:i4>0</vt:i4>
      </vt:variant>
      <vt:variant>
        <vt:i4>5</vt:i4>
      </vt:variant>
      <vt:variant>
        <vt:lpwstr/>
      </vt:variant>
      <vt:variant>
        <vt:lpwstr>_Toc303848487</vt:lpwstr>
      </vt:variant>
      <vt:variant>
        <vt:i4>2031664</vt:i4>
      </vt:variant>
      <vt:variant>
        <vt:i4>200</vt:i4>
      </vt:variant>
      <vt:variant>
        <vt:i4>0</vt:i4>
      </vt:variant>
      <vt:variant>
        <vt:i4>5</vt:i4>
      </vt:variant>
      <vt:variant>
        <vt:lpwstr/>
      </vt:variant>
      <vt:variant>
        <vt:lpwstr>_Toc303848486</vt:lpwstr>
      </vt:variant>
      <vt:variant>
        <vt:i4>2031664</vt:i4>
      </vt:variant>
      <vt:variant>
        <vt:i4>194</vt:i4>
      </vt:variant>
      <vt:variant>
        <vt:i4>0</vt:i4>
      </vt:variant>
      <vt:variant>
        <vt:i4>5</vt:i4>
      </vt:variant>
      <vt:variant>
        <vt:lpwstr/>
      </vt:variant>
      <vt:variant>
        <vt:lpwstr>_Toc303848485</vt:lpwstr>
      </vt:variant>
      <vt:variant>
        <vt:i4>2031664</vt:i4>
      </vt:variant>
      <vt:variant>
        <vt:i4>188</vt:i4>
      </vt:variant>
      <vt:variant>
        <vt:i4>0</vt:i4>
      </vt:variant>
      <vt:variant>
        <vt:i4>5</vt:i4>
      </vt:variant>
      <vt:variant>
        <vt:lpwstr/>
      </vt:variant>
      <vt:variant>
        <vt:lpwstr>_Toc303848484</vt:lpwstr>
      </vt:variant>
      <vt:variant>
        <vt:i4>2031664</vt:i4>
      </vt:variant>
      <vt:variant>
        <vt:i4>182</vt:i4>
      </vt:variant>
      <vt:variant>
        <vt:i4>0</vt:i4>
      </vt:variant>
      <vt:variant>
        <vt:i4>5</vt:i4>
      </vt:variant>
      <vt:variant>
        <vt:lpwstr/>
      </vt:variant>
      <vt:variant>
        <vt:lpwstr>_Toc303848483</vt:lpwstr>
      </vt:variant>
      <vt:variant>
        <vt:i4>2031664</vt:i4>
      </vt:variant>
      <vt:variant>
        <vt:i4>176</vt:i4>
      </vt:variant>
      <vt:variant>
        <vt:i4>0</vt:i4>
      </vt:variant>
      <vt:variant>
        <vt:i4>5</vt:i4>
      </vt:variant>
      <vt:variant>
        <vt:lpwstr/>
      </vt:variant>
      <vt:variant>
        <vt:lpwstr>_Toc303848482</vt:lpwstr>
      </vt:variant>
      <vt:variant>
        <vt:i4>2031664</vt:i4>
      </vt:variant>
      <vt:variant>
        <vt:i4>170</vt:i4>
      </vt:variant>
      <vt:variant>
        <vt:i4>0</vt:i4>
      </vt:variant>
      <vt:variant>
        <vt:i4>5</vt:i4>
      </vt:variant>
      <vt:variant>
        <vt:lpwstr/>
      </vt:variant>
      <vt:variant>
        <vt:lpwstr>_Toc303848481</vt:lpwstr>
      </vt:variant>
      <vt:variant>
        <vt:i4>2031664</vt:i4>
      </vt:variant>
      <vt:variant>
        <vt:i4>164</vt:i4>
      </vt:variant>
      <vt:variant>
        <vt:i4>0</vt:i4>
      </vt:variant>
      <vt:variant>
        <vt:i4>5</vt:i4>
      </vt:variant>
      <vt:variant>
        <vt:lpwstr/>
      </vt:variant>
      <vt:variant>
        <vt:lpwstr>_Toc303848480</vt:lpwstr>
      </vt:variant>
      <vt:variant>
        <vt:i4>1048624</vt:i4>
      </vt:variant>
      <vt:variant>
        <vt:i4>158</vt:i4>
      </vt:variant>
      <vt:variant>
        <vt:i4>0</vt:i4>
      </vt:variant>
      <vt:variant>
        <vt:i4>5</vt:i4>
      </vt:variant>
      <vt:variant>
        <vt:lpwstr/>
      </vt:variant>
      <vt:variant>
        <vt:lpwstr>_Toc303848479</vt:lpwstr>
      </vt:variant>
      <vt:variant>
        <vt:i4>1048624</vt:i4>
      </vt:variant>
      <vt:variant>
        <vt:i4>152</vt:i4>
      </vt:variant>
      <vt:variant>
        <vt:i4>0</vt:i4>
      </vt:variant>
      <vt:variant>
        <vt:i4>5</vt:i4>
      </vt:variant>
      <vt:variant>
        <vt:lpwstr/>
      </vt:variant>
      <vt:variant>
        <vt:lpwstr>_Toc303848478</vt:lpwstr>
      </vt:variant>
      <vt:variant>
        <vt:i4>1048624</vt:i4>
      </vt:variant>
      <vt:variant>
        <vt:i4>146</vt:i4>
      </vt:variant>
      <vt:variant>
        <vt:i4>0</vt:i4>
      </vt:variant>
      <vt:variant>
        <vt:i4>5</vt:i4>
      </vt:variant>
      <vt:variant>
        <vt:lpwstr/>
      </vt:variant>
      <vt:variant>
        <vt:lpwstr>_Toc303848477</vt:lpwstr>
      </vt:variant>
      <vt:variant>
        <vt:i4>1048624</vt:i4>
      </vt:variant>
      <vt:variant>
        <vt:i4>140</vt:i4>
      </vt:variant>
      <vt:variant>
        <vt:i4>0</vt:i4>
      </vt:variant>
      <vt:variant>
        <vt:i4>5</vt:i4>
      </vt:variant>
      <vt:variant>
        <vt:lpwstr/>
      </vt:variant>
      <vt:variant>
        <vt:lpwstr>_Toc303848476</vt:lpwstr>
      </vt:variant>
      <vt:variant>
        <vt:i4>1048624</vt:i4>
      </vt:variant>
      <vt:variant>
        <vt:i4>134</vt:i4>
      </vt:variant>
      <vt:variant>
        <vt:i4>0</vt:i4>
      </vt:variant>
      <vt:variant>
        <vt:i4>5</vt:i4>
      </vt:variant>
      <vt:variant>
        <vt:lpwstr/>
      </vt:variant>
      <vt:variant>
        <vt:lpwstr>_Toc303848475</vt:lpwstr>
      </vt:variant>
      <vt:variant>
        <vt:i4>1048624</vt:i4>
      </vt:variant>
      <vt:variant>
        <vt:i4>128</vt:i4>
      </vt:variant>
      <vt:variant>
        <vt:i4>0</vt:i4>
      </vt:variant>
      <vt:variant>
        <vt:i4>5</vt:i4>
      </vt:variant>
      <vt:variant>
        <vt:lpwstr/>
      </vt:variant>
      <vt:variant>
        <vt:lpwstr>_Toc303848474</vt:lpwstr>
      </vt:variant>
      <vt:variant>
        <vt:i4>1048624</vt:i4>
      </vt:variant>
      <vt:variant>
        <vt:i4>122</vt:i4>
      </vt:variant>
      <vt:variant>
        <vt:i4>0</vt:i4>
      </vt:variant>
      <vt:variant>
        <vt:i4>5</vt:i4>
      </vt:variant>
      <vt:variant>
        <vt:lpwstr/>
      </vt:variant>
      <vt:variant>
        <vt:lpwstr>_Toc303848473</vt:lpwstr>
      </vt:variant>
      <vt:variant>
        <vt:i4>1048624</vt:i4>
      </vt:variant>
      <vt:variant>
        <vt:i4>116</vt:i4>
      </vt:variant>
      <vt:variant>
        <vt:i4>0</vt:i4>
      </vt:variant>
      <vt:variant>
        <vt:i4>5</vt:i4>
      </vt:variant>
      <vt:variant>
        <vt:lpwstr/>
      </vt:variant>
      <vt:variant>
        <vt:lpwstr>_Toc303848472</vt:lpwstr>
      </vt:variant>
      <vt:variant>
        <vt:i4>1048624</vt:i4>
      </vt:variant>
      <vt:variant>
        <vt:i4>110</vt:i4>
      </vt:variant>
      <vt:variant>
        <vt:i4>0</vt:i4>
      </vt:variant>
      <vt:variant>
        <vt:i4>5</vt:i4>
      </vt:variant>
      <vt:variant>
        <vt:lpwstr/>
      </vt:variant>
      <vt:variant>
        <vt:lpwstr>_Toc303848471</vt:lpwstr>
      </vt:variant>
      <vt:variant>
        <vt:i4>1048624</vt:i4>
      </vt:variant>
      <vt:variant>
        <vt:i4>104</vt:i4>
      </vt:variant>
      <vt:variant>
        <vt:i4>0</vt:i4>
      </vt:variant>
      <vt:variant>
        <vt:i4>5</vt:i4>
      </vt:variant>
      <vt:variant>
        <vt:lpwstr/>
      </vt:variant>
      <vt:variant>
        <vt:lpwstr>_Toc303848470</vt:lpwstr>
      </vt:variant>
      <vt:variant>
        <vt:i4>1114160</vt:i4>
      </vt:variant>
      <vt:variant>
        <vt:i4>98</vt:i4>
      </vt:variant>
      <vt:variant>
        <vt:i4>0</vt:i4>
      </vt:variant>
      <vt:variant>
        <vt:i4>5</vt:i4>
      </vt:variant>
      <vt:variant>
        <vt:lpwstr/>
      </vt:variant>
      <vt:variant>
        <vt:lpwstr>_Toc303848469</vt:lpwstr>
      </vt:variant>
      <vt:variant>
        <vt:i4>1114160</vt:i4>
      </vt:variant>
      <vt:variant>
        <vt:i4>92</vt:i4>
      </vt:variant>
      <vt:variant>
        <vt:i4>0</vt:i4>
      </vt:variant>
      <vt:variant>
        <vt:i4>5</vt:i4>
      </vt:variant>
      <vt:variant>
        <vt:lpwstr/>
      </vt:variant>
      <vt:variant>
        <vt:lpwstr>_Toc303848468</vt:lpwstr>
      </vt:variant>
      <vt:variant>
        <vt:i4>1114160</vt:i4>
      </vt:variant>
      <vt:variant>
        <vt:i4>86</vt:i4>
      </vt:variant>
      <vt:variant>
        <vt:i4>0</vt:i4>
      </vt:variant>
      <vt:variant>
        <vt:i4>5</vt:i4>
      </vt:variant>
      <vt:variant>
        <vt:lpwstr/>
      </vt:variant>
      <vt:variant>
        <vt:lpwstr>_Toc303848467</vt:lpwstr>
      </vt:variant>
      <vt:variant>
        <vt:i4>1114160</vt:i4>
      </vt:variant>
      <vt:variant>
        <vt:i4>80</vt:i4>
      </vt:variant>
      <vt:variant>
        <vt:i4>0</vt:i4>
      </vt:variant>
      <vt:variant>
        <vt:i4>5</vt:i4>
      </vt:variant>
      <vt:variant>
        <vt:lpwstr/>
      </vt:variant>
      <vt:variant>
        <vt:lpwstr>_Toc303848466</vt:lpwstr>
      </vt:variant>
      <vt:variant>
        <vt:i4>1114160</vt:i4>
      </vt:variant>
      <vt:variant>
        <vt:i4>74</vt:i4>
      </vt:variant>
      <vt:variant>
        <vt:i4>0</vt:i4>
      </vt:variant>
      <vt:variant>
        <vt:i4>5</vt:i4>
      </vt:variant>
      <vt:variant>
        <vt:lpwstr/>
      </vt:variant>
      <vt:variant>
        <vt:lpwstr>_Toc303848465</vt:lpwstr>
      </vt:variant>
      <vt:variant>
        <vt:i4>1114160</vt:i4>
      </vt:variant>
      <vt:variant>
        <vt:i4>68</vt:i4>
      </vt:variant>
      <vt:variant>
        <vt:i4>0</vt:i4>
      </vt:variant>
      <vt:variant>
        <vt:i4>5</vt:i4>
      </vt:variant>
      <vt:variant>
        <vt:lpwstr/>
      </vt:variant>
      <vt:variant>
        <vt:lpwstr>_Toc303848464</vt:lpwstr>
      </vt:variant>
      <vt:variant>
        <vt:i4>1114160</vt:i4>
      </vt:variant>
      <vt:variant>
        <vt:i4>62</vt:i4>
      </vt:variant>
      <vt:variant>
        <vt:i4>0</vt:i4>
      </vt:variant>
      <vt:variant>
        <vt:i4>5</vt:i4>
      </vt:variant>
      <vt:variant>
        <vt:lpwstr/>
      </vt:variant>
      <vt:variant>
        <vt:lpwstr>_Toc303848463</vt:lpwstr>
      </vt:variant>
      <vt:variant>
        <vt:i4>1114160</vt:i4>
      </vt:variant>
      <vt:variant>
        <vt:i4>56</vt:i4>
      </vt:variant>
      <vt:variant>
        <vt:i4>0</vt:i4>
      </vt:variant>
      <vt:variant>
        <vt:i4>5</vt:i4>
      </vt:variant>
      <vt:variant>
        <vt:lpwstr/>
      </vt:variant>
      <vt:variant>
        <vt:lpwstr>_Toc303848462</vt:lpwstr>
      </vt:variant>
      <vt:variant>
        <vt:i4>1114160</vt:i4>
      </vt:variant>
      <vt:variant>
        <vt:i4>50</vt:i4>
      </vt:variant>
      <vt:variant>
        <vt:i4>0</vt:i4>
      </vt:variant>
      <vt:variant>
        <vt:i4>5</vt:i4>
      </vt:variant>
      <vt:variant>
        <vt:lpwstr/>
      </vt:variant>
      <vt:variant>
        <vt:lpwstr>_Toc303848461</vt:lpwstr>
      </vt:variant>
      <vt:variant>
        <vt:i4>1114160</vt:i4>
      </vt:variant>
      <vt:variant>
        <vt:i4>44</vt:i4>
      </vt:variant>
      <vt:variant>
        <vt:i4>0</vt:i4>
      </vt:variant>
      <vt:variant>
        <vt:i4>5</vt:i4>
      </vt:variant>
      <vt:variant>
        <vt:lpwstr/>
      </vt:variant>
      <vt:variant>
        <vt:lpwstr>_Toc303848460</vt:lpwstr>
      </vt:variant>
      <vt:variant>
        <vt:i4>1179696</vt:i4>
      </vt:variant>
      <vt:variant>
        <vt:i4>38</vt:i4>
      </vt:variant>
      <vt:variant>
        <vt:i4>0</vt:i4>
      </vt:variant>
      <vt:variant>
        <vt:i4>5</vt:i4>
      </vt:variant>
      <vt:variant>
        <vt:lpwstr/>
      </vt:variant>
      <vt:variant>
        <vt:lpwstr>_Toc303848459</vt:lpwstr>
      </vt:variant>
      <vt:variant>
        <vt:i4>1179696</vt:i4>
      </vt:variant>
      <vt:variant>
        <vt:i4>32</vt:i4>
      </vt:variant>
      <vt:variant>
        <vt:i4>0</vt:i4>
      </vt:variant>
      <vt:variant>
        <vt:i4>5</vt:i4>
      </vt:variant>
      <vt:variant>
        <vt:lpwstr/>
      </vt:variant>
      <vt:variant>
        <vt:lpwstr>_Toc303848458</vt:lpwstr>
      </vt:variant>
      <vt:variant>
        <vt:i4>1179696</vt:i4>
      </vt:variant>
      <vt:variant>
        <vt:i4>26</vt:i4>
      </vt:variant>
      <vt:variant>
        <vt:i4>0</vt:i4>
      </vt:variant>
      <vt:variant>
        <vt:i4>5</vt:i4>
      </vt:variant>
      <vt:variant>
        <vt:lpwstr/>
      </vt:variant>
      <vt:variant>
        <vt:lpwstr>_Toc303848457</vt:lpwstr>
      </vt:variant>
      <vt:variant>
        <vt:i4>1179696</vt:i4>
      </vt:variant>
      <vt:variant>
        <vt:i4>20</vt:i4>
      </vt:variant>
      <vt:variant>
        <vt:i4>0</vt:i4>
      </vt:variant>
      <vt:variant>
        <vt:i4>5</vt:i4>
      </vt:variant>
      <vt:variant>
        <vt:lpwstr/>
      </vt:variant>
      <vt:variant>
        <vt:lpwstr>_Toc303848456</vt:lpwstr>
      </vt:variant>
      <vt:variant>
        <vt:i4>1179696</vt:i4>
      </vt:variant>
      <vt:variant>
        <vt:i4>14</vt:i4>
      </vt:variant>
      <vt:variant>
        <vt:i4>0</vt:i4>
      </vt:variant>
      <vt:variant>
        <vt:i4>5</vt:i4>
      </vt:variant>
      <vt:variant>
        <vt:lpwstr/>
      </vt:variant>
      <vt:variant>
        <vt:lpwstr>_Toc303848455</vt:lpwstr>
      </vt:variant>
      <vt:variant>
        <vt:i4>1179696</vt:i4>
      </vt:variant>
      <vt:variant>
        <vt:i4>8</vt:i4>
      </vt:variant>
      <vt:variant>
        <vt:i4>0</vt:i4>
      </vt:variant>
      <vt:variant>
        <vt:i4>5</vt:i4>
      </vt:variant>
      <vt:variant>
        <vt:lpwstr/>
      </vt:variant>
      <vt:variant>
        <vt:lpwstr>_Toc303848454</vt:lpwstr>
      </vt:variant>
      <vt:variant>
        <vt:i4>1179696</vt:i4>
      </vt:variant>
      <vt:variant>
        <vt:i4>2</vt:i4>
      </vt:variant>
      <vt:variant>
        <vt:i4>0</vt:i4>
      </vt:variant>
      <vt:variant>
        <vt:i4>5</vt:i4>
      </vt:variant>
      <vt:variant>
        <vt:lpwstr/>
      </vt:variant>
      <vt:variant>
        <vt:lpwstr>_Toc303848453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HCM EXAE</dc:title>
  <dc:creator>Dora Bezergianou</dc:creator>
  <cp:lastModifiedBy>Galani Nia</cp:lastModifiedBy>
  <cp:revision>3</cp:revision>
  <dcterms:created xsi:type="dcterms:W3CDTF">2015-11-26T12:33:00Z</dcterms:created>
  <dcterms:modified xsi:type="dcterms:W3CDTF">2015-11-26T12:41:00Z</dcterms:modified>
</cp:coreProperties>
</file>